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BF" w:rsidRPr="00C5518F" w:rsidRDefault="00F41ABF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C5518F">
        <w:rPr>
          <w:rFonts w:ascii="Times New Roman" w:hAnsi="Times New Roman" w:cs="Times New Roman"/>
          <w:sz w:val="20"/>
          <w:szCs w:val="20"/>
          <w:lang w:val="en-US"/>
        </w:rPr>
        <w:t>Running Head: NETWORK RECONFIGURATION</w:t>
      </w:r>
    </w:p>
    <w:p w:rsidR="00F41ABF" w:rsidRPr="00C5518F" w:rsidRDefault="00F41AB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1ABF" w:rsidRPr="00C5518F" w:rsidRDefault="00F41AB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1ABF" w:rsidRPr="00C5518F" w:rsidRDefault="00F41AB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1ABF" w:rsidRPr="00C5518F" w:rsidRDefault="00F41AB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1ABF" w:rsidRPr="00C5518F" w:rsidRDefault="00F41AB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1ABF" w:rsidRPr="00C5518F" w:rsidRDefault="00F41ABF" w:rsidP="00F41ABF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>Lab 6: Network Reconfiguration</w:t>
      </w:r>
    </w:p>
    <w:p w:rsidR="00F41ABF" w:rsidRPr="00C5518F" w:rsidRDefault="00F41ABF" w:rsidP="00F41ABF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>Jered McClure</w:t>
      </w:r>
    </w:p>
    <w:p w:rsidR="00F41ABF" w:rsidRPr="00C5518F" w:rsidRDefault="00F41ABF" w:rsidP="00F41ABF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>Walden University</w:t>
      </w:r>
    </w:p>
    <w:p w:rsidR="00F41ABF" w:rsidRPr="00C5518F" w:rsidRDefault="00F41A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F41ABF" w:rsidRPr="00C5518F" w:rsidRDefault="00F41ABF" w:rsidP="00F41ABF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lastRenderedPageBreak/>
        <w:t>Lab 6: Network Reconfiguration</w:t>
      </w:r>
    </w:p>
    <w:p w:rsidR="004038B8" w:rsidRPr="00C5518F" w:rsidRDefault="00345A3D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Screenshot showing successful ping to </w:t>
      </w:r>
      <w:r w:rsidR="00BB2535"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g0/11 on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SW1</w:t>
      </w:r>
      <w:r w:rsidR="00BB2535" w:rsidRPr="00C5518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8F06048" wp14:editId="78AA8D78">
            <wp:extent cx="3964796" cy="315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891" cy="31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Screenshot showing successful ping to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SW1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from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R1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2023EE9" wp14:editId="6B345678">
            <wp:extent cx="4000730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4862" cy="318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35" w:rsidRPr="00C5518F" w:rsidRDefault="00BB253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lastRenderedPageBreak/>
        <w:t>Copying the officeswitch file from 10.4.1.5, note that this file is invalid for this switch as it uses gigabit connections and the file requires fastethernet:</w:t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1E63407" wp14:editId="0766C2E5">
            <wp:extent cx="4144469" cy="32956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8750" cy="329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Setting sw8 to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SW1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C4F7036" wp14:editId="5E9070C0">
            <wp:extent cx="4221480" cy="533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>Setting up vlan 1:</w:t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26B3C" wp14:editId="1D18D5CF">
            <wp:extent cx="3329940" cy="3657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>Setting default gateway:</w:t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CCF2716" wp14:editId="121B5C60">
            <wp:extent cx="2987040" cy="1371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>Setting username and password:</w:t>
      </w:r>
    </w:p>
    <w:p w:rsidR="00BB2535" w:rsidRPr="00C5518F" w:rsidRDefault="00BB253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EB37923" wp14:editId="063AF847">
            <wp:extent cx="3200400" cy="129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35" w:rsidRPr="00C5518F" w:rsidRDefault="004B296B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>Setting security on the lines and a message to be displayed when connecting on those lines:</w:t>
      </w:r>
    </w:p>
    <w:p w:rsidR="004B296B" w:rsidRPr="00C5518F" w:rsidRDefault="004B296B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F5376FD" wp14:editId="60088E6B">
            <wp:extent cx="4747260" cy="929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6B" w:rsidRPr="00C5518F" w:rsidRDefault="0084679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lastRenderedPageBreak/>
        <w:t>Setting domain name and generating RSA crypto key:</w:t>
      </w:r>
    </w:p>
    <w:p w:rsidR="0084679C" w:rsidRPr="00C5518F" w:rsidRDefault="0084679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34C75CA" wp14:editId="674F94D5">
            <wp:extent cx="4968240" cy="20802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9C" w:rsidRPr="00C5518F" w:rsidRDefault="0084679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Setting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SSH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to Version 2 and forcing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SSH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on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VTY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lines 0 to 15:</w:t>
      </w:r>
    </w:p>
    <w:p w:rsidR="0084679C" w:rsidRPr="00C5518F" w:rsidRDefault="0084679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30D9009" wp14:editId="6A5B8F3F">
            <wp:extent cx="2537460" cy="3733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9C" w:rsidRPr="00C5518F" w:rsidRDefault="0084679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>Setting Switch port security (note that I use g0/2 rather than f0/2 because this is a gigabit switch):</w:t>
      </w:r>
    </w:p>
    <w:p w:rsidR="0084679C" w:rsidRPr="00C5518F" w:rsidRDefault="0084679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59345F8" wp14:editId="0DF00C05">
            <wp:extent cx="4236720" cy="27355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9C" w:rsidRPr="00C5518F" w:rsidRDefault="00ED618B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R1</w:t>
      </w:r>
      <w:r w:rsidR="007E2C4C"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basic configuration, note that the hostname is already </w:t>
      </w:r>
      <w:r>
        <w:rPr>
          <w:rFonts w:ascii="Times New Roman" w:hAnsi="Times New Roman" w:cs="Times New Roman"/>
          <w:sz w:val="20"/>
          <w:szCs w:val="20"/>
          <w:lang w:val="en-US"/>
        </w:rPr>
        <w:t>R1</w:t>
      </w:r>
      <w:r w:rsidR="007E2C4C" w:rsidRPr="00C5518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E2C4C" w:rsidRPr="00C5518F" w:rsidRDefault="007E2C4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D09D5E3" wp14:editId="0D5F368A">
            <wp:extent cx="3284220" cy="1143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4C" w:rsidRPr="00C5518F" w:rsidRDefault="007E2C4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Setting line security and a banner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MOTD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on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R1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E2C4C" w:rsidRPr="00C5518F" w:rsidRDefault="007E2C4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8BC1424" wp14:editId="025D71EA">
            <wp:extent cx="4732020" cy="5105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br w:type="textWrapping" w:clear="all"/>
        <w:t xml:space="preserve">Setting domain name, creating a crypto key, enabling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SSH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version </w:t>
      </w:r>
      <w:proofErr w:type="gramStart"/>
      <w:r w:rsidRPr="00C5518F">
        <w:rPr>
          <w:rFonts w:ascii="Times New Roman" w:hAnsi="Times New Roman" w:cs="Times New Roman"/>
          <w:sz w:val="20"/>
          <w:szCs w:val="20"/>
          <w:lang w:val="en-US"/>
        </w:rPr>
        <w:t>2,</w:t>
      </w:r>
      <w:proofErr w:type="gramEnd"/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and forcing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SSH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on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VTY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lines 0 to 15 on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R1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E2C4C" w:rsidRPr="00C5518F" w:rsidRDefault="007E2C4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5E7C066" wp14:editId="36CCF135">
            <wp:extent cx="4983480" cy="19278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4C" w:rsidRPr="00C5518F" w:rsidRDefault="007E2C4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Setting up DHCP on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R1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E2C4C" w:rsidRPr="00C5518F" w:rsidRDefault="007E2C4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F4E5B2A" wp14:editId="2C0C3D17">
            <wp:extent cx="4777740" cy="233172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4C" w:rsidRPr="00C5518F" w:rsidRDefault="00AB637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Setting up RIP on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R1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AB637C" w:rsidRPr="00C5518F" w:rsidRDefault="00AB637C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C90654F" wp14:editId="7A8B6C40">
            <wp:extent cx="5052060" cy="18059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7C" w:rsidRPr="00C5518F" w:rsidRDefault="00C57AC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  <w:t xml:space="preserve">Overall, my settings were spot on. However, there were a few discrepancies in terms of additional user accounts being accidentally created. On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SW1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, I had somehow managed to create an additional user called \, yep, just a backslash. This probably occurred when I typed “username \?” but forgot to enter the question mark. </w:t>
      </w:r>
      <w:r w:rsidR="00D64B56" w:rsidRPr="00C5518F">
        <w:rPr>
          <w:rFonts w:ascii="Times New Roman" w:hAnsi="Times New Roman" w:cs="Times New Roman"/>
          <w:sz w:val="20"/>
          <w:szCs w:val="20"/>
          <w:lang w:val="en-US"/>
        </w:rPr>
        <w:t>In addition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, the banner 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MOTD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was not entered correctly on eithe</w:t>
      </w:r>
      <w:r w:rsidR="00ED618B">
        <w:rPr>
          <w:rFonts w:ascii="Times New Roman" w:hAnsi="Times New Roman" w:cs="Times New Roman"/>
          <w:sz w:val="20"/>
          <w:szCs w:val="20"/>
          <w:lang w:val="en-US"/>
        </w:rPr>
        <w:t>r machine. S</w:t>
      </w:r>
      <w:r w:rsidR="00D64B56" w:rsidRPr="00C5518F">
        <w:rPr>
          <w:rFonts w:ascii="Times New Roman" w:hAnsi="Times New Roman" w:cs="Times New Roman"/>
          <w:sz w:val="20"/>
          <w:szCs w:val="20"/>
          <w:lang w:val="en-US"/>
        </w:rPr>
        <w:t>eems I did not put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4B56" w:rsidRPr="00C5518F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>#</w:t>
      </w:r>
      <w:r w:rsidR="00D64B56" w:rsidRPr="00C5518F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at the end of the message telling the system it had ended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-1728069373"/>
          <w:citation/>
        </w:sdtPr>
        <w:sdtEndPr/>
        <w:sdtContent>
          <w:r w:rsidRPr="00C5518F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Pr="00C5518F">
            <w:rPr>
              <w:rFonts w:ascii="Times New Roman" w:hAnsi="Times New Roman" w:cs="Times New Roman"/>
              <w:sz w:val="20"/>
              <w:szCs w:val="20"/>
              <w:lang w:val="en-US"/>
            </w:rPr>
            <w:instrText xml:space="preserve"> CITATION SimNA \l 3081 </w:instrText>
          </w:r>
          <w:r w:rsidRPr="00C5518F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Pr="00C5518F">
            <w:rPr>
              <w:rFonts w:ascii="Times New Roman" w:hAnsi="Times New Roman" w:cs="Times New Roman"/>
              <w:noProof/>
              <w:sz w:val="20"/>
              <w:szCs w:val="20"/>
              <w:lang w:val="en-US"/>
            </w:rPr>
            <w:t xml:space="preserve"> (Simulation Exams, NA)</w:t>
          </w:r>
          <w:r w:rsidRPr="00C5518F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Pr="00C5518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57AC5" w:rsidRPr="00C5518F" w:rsidRDefault="00C57AC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In order to reduce the likelihood of an </w:t>
      </w:r>
      <w:r w:rsidR="00D64B56" w:rsidRPr="00C5518F">
        <w:rPr>
          <w:rFonts w:ascii="Times New Roman" w:hAnsi="Times New Roman" w:cs="Times New Roman"/>
          <w:sz w:val="20"/>
          <w:szCs w:val="20"/>
          <w:lang w:val="en-US"/>
        </w:rPr>
        <w:t>error that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critically disables a node, an image of the node should be taken and stored elsewhere before configuration takes place. The downfall of this is if the pre-existing image is already faulty, or if there is no place to store the image. An alternative would be to have a master node permanently available to pull an image from which was preconfigured with the correct settings. Once </w:t>
      </w:r>
      <w:r w:rsidR="00D64B56" w:rsidRPr="00C5518F">
        <w:rPr>
          <w:rFonts w:ascii="Times New Roman" w:hAnsi="Times New Roman" w:cs="Times New Roman"/>
          <w:sz w:val="20"/>
          <w:szCs w:val="20"/>
          <w:lang w:val="en-US"/>
        </w:rPr>
        <w:t>again,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this can have its faults if an unknown error creeps into the master device, or it is unfeasible to maintain a master device due to funding or resource restraints.</w:t>
      </w:r>
    </w:p>
    <w:p w:rsidR="0051570A" w:rsidRPr="00C5518F" w:rsidRDefault="0051570A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As for the notes that were left, they were quite clear and concise considering the individual probably was leaving in a rush, or did not want to leave at all. The three things to leave to a successor would be the username and passwords of all devices, IP ranges and locations, and a map of the network. Using these three things, any administrator should be able to fall in place managing a network, albeit with a bit of difficulty. There will always be some </w:t>
      </w:r>
      <w:r w:rsidR="00D64B56" w:rsidRPr="00C5518F">
        <w:rPr>
          <w:rFonts w:ascii="Times New Roman" w:hAnsi="Times New Roman" w:cs="Times New Roman"/>
          <w:sz w:val="20"/>
          <w:szCs w:val="20"/>
          <w:lang w:val="en-US"/>
        </w:rPr>
        <w:t>configurations that</w: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only the administrator on hand will be aware. This is usually due to time constraints and no access to proper documentation resources.</w:t>
      </w:r>
    </w:p>
    <w:p w:rsidR="0051570A" w:rsidRPr="00C5518F" w:rsidRDefault="0051570A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ab/>
        <w:t>In terms of best practice, the steps we took were fairly on the money. Telnet was never used and all lines were password protected.</w:t>
      </w:r>
      <w:r w:rsidR="00B1087E" w:rsidRPr="00C5518F">
        <w:rPr>
          <w:rFonts w:ascii="Times New Roman" w:hAnsi="Times New Roman" w:cs="Times New Roman"/>
          <w:sz w:val="20"/>
          <w:szCs w:val="20"/>
          <w:lang w:val="en-US"/>
        </w:rPr>
        <w:t xml:space="preserve"> However, I would have personally used OSPF over RIPv2 or EIGRP. RIPv2 is an older protocol that can actually put a large load on the network without actually increasing performance. EIGRIP is proprietary, and as such, would preclude the use of any non-Cisco routers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-824817645"/>
          <w:citation/>
        </w:sdtPr>
        <w:sdtEndPr/>
        <w:sdtContent>
          <w:r w:rsidR="00F41ABF" w:rsidRPr="00C5518F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F41ABF" w:rsidRPr="00C5518F">
            <w:rPr>
              <w:rFonts w:ascii="Times New Roman" w:hAnsi="Times New Roman" w:cs="Times New Roman"/>
              <w:sz w:val="20"/>
              <w:szCs w:val="20"/>
              <w:lang w:val="en-US"/>
            </w:rPr>
            <w:instrText xml:space="preserve">CITATION Mey09 \p "sec 5186" \l 3081 </w:instrText>
          </w:r>
          <w:r w:rsidR="00F41ABF" w:rsidRPr="00C5518F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F41ABF" w:rsidRPr="00C5518F">
            <w:rPr>
              <w:rFonts w:ascii="Times New Roman" w:hAnsi="Times New Roman" w:cs="Times New Roman"/>
              <w:noProof/>
              <w:sz w:val="20"/>
              <w:szCs w:val="20"/>
              <w:lang w:val="en-US"/>
            </w:rPr>
            <w:t xml:space="preserve"> (Meyers, 2009, p. sec 5186)</w:t>
          </w:r>
          <w:r w:rsidR="00F41ABF" w:rsidRPr="00C5518F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B1087E" w:rsidRPr="00C5518F">
        <w:rPr>
          <w:rFonts w:ascii="Times New Roman" w:hAnsi="Times New Roman" w:cs="Times New Roman"/>
          <w:sz w:val="20"/>
          <w:szCs w:val="20"/>
          <w:lang w:val="en-US"/>
        </w:rPr>
        <w:t>. OSPF has the smallest routing table of the bunch, and outputs the least load to setup those routes. Also, it is a network standard used by all routers.</w:t>
      </w:r>
    </w:p>
    <w:p w:rsidR="00F41ABF" w:rsidRPr="00C5518F" w:rsidRDefault="00F41A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F41ABF" w:rsidRPr="00C5518F" w:rsidRDefault="00F41ABF" w:rsidP="00F41ABF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lastRenderedPageBreak/>
        <w:t>Reference</w:t>
      </w:r>
    </w:p>
    <w:p w:rsidR="00F41ABF" w:rsidRPr="00C5518F" w:rsidRDefault="00F41ABF" w:rsidP="00F41ABF">
      <w:pPr>
        <w:pStyle w:val="Bibliography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instrText xml:space="preserve"> BIBLIOGRAPHY  \l 3081 </w:instrText>
      </w:r>
      <w:r w:rsidRPr="00C5518F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Meyers, M. (2009). </w:t>
      </w:r>
      <w:r w:rsidRPr="00C5518F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CompTIA Netowrk+ Guide to Managing and Troubleshooting Networks</w:t>
      </w: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(2nd ed.). McGraw-Hill.</w:t>
      </w:r>
    </w:p>
    <w:p w:rsidR="00F41ABF" w:rsidRPr="00C5518F" w:rsidRDefault="00F41ABF" w:rsidP="00F41ABF">
      <w:pPr>
        <w:pStyle w:val="Bibliography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Simulation Exams. (NA). </w:t>
      </w:r>
      <w:r w:rsidRPr="00C5518F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CCNA 640-802 Exam Practice Questions.</w:t>
      </w:r>
      <w:r w:rsidRPr="00C5518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Retrieved May 26, 2012, from IT Certification Practice Exams: http://www.simulationexams.com/SampleQuestions/ccna_q7.htm</w:t>
      </w:r>
    </w:p>
    <w:p w:rsidR="00F41ABF" w:rsidRPr="00C5518F" w:rsidRDefault="00F41ABF" w:rsidP="00F41ABF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B1087E" w:rsidRPr="00C5518F" w:rsidRDefault="00B1087E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518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7AC5" w:rsidRPr="00C5518F" w:rsidRDefault="00C57AC5" w:rsidP="002A28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57AC5" w:rsidRPr="00C5518F" w:rsidSect="00F41ABF">
      <w:headerReference w:type="default" r:id="rId24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BF" w:rsidRDefault="00F41ABF" w:rsidP="00F41ABF">
      <w:pPr>
        <w:spacing w:after="0" w:line="240" w:lineRule="auto"/>
      </w:pPr>
      <w:r>
        <w:separator/>
      </w:r>
    </w:p>
  </w:endnote>
  <w:endnote w:type="continuationSeparator" w:id="0">
    <w:p w:rsidR="00F41ABF" w:rsidRDefault="00F41ABF" w:rsidP="00F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BF" w:rsidRDefault="00F41ABF" w:rsidP="00F41ABF">
      <w:pPr>
        <w:spacing w:after="0" w:line="240" w:lineRule="auto"/>
      </w:pPr>
      <w:r>
        <w:separator/>
      </w:r>
    </w:p>
  </w:footnote>
  <w:footnote w:type="continuationSeparator" w:id="0">
    <w:p w:rsidR="00F41ABF" w:rsidRDefault="00F41ABF" w:rsidP="00F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BF" w:rsidRPr="00D64B56" w:rsidRDefault="00F41ABF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64B56">
      <w:rPr>
        <w:rFonts w:ascii="Times New Roman" w:hAnsi="Times New Roman" w:cs="Times New Roman"/>
        <w:sz w:val="20"/>
        <w:szCs w:val="20"/>
      </w:rPr>
      <w:t xml:space="preserve">Network Reconfiguration     </w:t>
    </w:r>
    <w:sdt>
      <w:sdtPr>
        <w:rPr>
          <w:rFonts w:ascii="Times New Roman" w:hAnsi="Times New Roman" w:cs="Times New Roman"/>
          <w:sz w:val="20"/>
          <w:szCs w:val="20"/>
        </w:rPr>
        <w:id w:val="-5301060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4B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4B5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64B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618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64B5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F41ABF" w:rsidRPr="00D64B56" w:rsidRDefault="00F41AB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17"/>
    <w:rsid w:val="002A2817"/>
    <w:rsid w:val="00345A3D"/>
    <w:rsid w:val="004038B8"/>
    <w:rsid w:val="00410475"/>
    <w:rsid w:val="004B296B"/>
    <w:rsid w:val="0051570A"/>
    <w:rsid w:val="007E2C4C"/>
    <w:rsid w:val="0084679C"/>
    <w:rsid w:val="00AB637C"/>
    <w:rsid w:val="00B1087E"/>
    <w:rsid w:val="00BB2535"/>
    <w:rsid w:val="00C5518F"/>
    <w:rsid w:val="00C57AC5"/>
    <w:rsid w:val="00D50A49"/>
    <w:rsid w:val="00D64B56"/>
    <w:rsid w:val="00ED618B"/>
    <w:rsid w:val="00F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41ABF"/>
  </w:style>
  <w:style w:type="paragraph" w:styleId="Header">
    <w:name w:val="header"/>
    <w:basedOn w:val="Normal"/>
    <w:link w:val="HeaderChar"/>
    <w:uiPriority w:val="99"/>
    <w:unhideWhenUsed/>
    <w:rsid w:val="00F41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BF"/>
  </w:style>
  <w:style w:type="paragraph" w:styleId="Footer">
    <w:name w:val="footer"/>
    <w:basedOn w:val="Normal"/>
    <w:link w:val="FooterChar"/>
    <w:uiPriority w:val="99"/>
    <w:unhideWhenUsed/>
    <w:rsid w:val="00F41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41ABF"/>
  </w:style>
  <w:style w:type="paragraph" w:styleId="Header">
    <w:name w:val="header"/>
    <w:basedOn w:val="Normal"/>
    <w:link w:val="HeaderChar"/>
    <w:uiPriority w:val="99"/>
    <w:unhideWhenUsed/>
    <w:rsid w:val="00F41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BF"/>
  </w:style>
  <w:style w:type="paragraph" w:styleId="Footer">
    <w:name w:val="footer"/>
    <w:basedOn w:val="Normal"/>
    <w:link w:val="FooterChar"/>
    <w:uiPriority w:val="99"/>
    <w:unhideWhenUsed/>
    <w:rsid w:val="00F41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SimNA</b:Tag>
    <b:SourceType>DocumentFromInternetSite</b:SourceType>
    <b:Guid>{C01BDD59-7AF7-4136-AEE2-B4D1DC94EE14}</b:Guid>
    <b:Author>
      <b:Author>
        <b:Corporate>Simulation Exams</b:Corporate>
      </b:Author>
    </b:Author>
    <b:Title>CCNA 640-802 Exam Practice Questions</b:Title>
    <b:InternetSiteTitle>IT Certification Practice Exams</b:InternetSiteTitle>
    <b:Year>NA</b:Year>
    <b:YearAccessed>2012</b:YearAccessed>
    <b:MonthAccessed>May</b:MonthAccessed>
    <b:DayAccessed>26</b:DayAccessed>
    <b:URL>http://www.simulationexams.com/SampleQuestions/ccna_q7.htm</b:URL>
    <b:RefOrder>1</b:RefOrder>
  </b:Source>
  <b:Source>
    <b:Tag>Mey09</b:Tag>
    <b:SourceType>Book</b:SourceType>
    <b:Guid>{47B2F226-4717-4EFB-B0D4-08F464411F98}</b:Guid>
    <b:Author>
      <b:Author>
        <b:NameList>
          <b:Person>
            <b:Last>Meyers</b:Last>
            <b:First>Mike</b:First>
          </b:Person>
        </b:NameList>
      </b:Author>
    </b:Author>
    <b:Title>CompTIA Netowrk+ Guide to Managing and Troubleshooting Networks</b:Title>
    <b:Year>2009</b:Year>
    <b:Publisher>McGraw-Hill</b:Publisher>
    <b:Edition>2nd</b:Edition>
    <b:RefOrder>2</b:RefOrder>
  </b:Source>
</b:Sources>
</file>

<file path=customXml/itemProps1.xml><?xml version="1.0" encoding="utf-8"?>
<ds:datastoreItem xmlns:ds="http://schemas.openxmlformats.org/officeDocument/2006/customXml" ds:itemID="{B2A374DD-787A-4F56-BF9C-33243737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4</cp:revision>
  <dcterms:created xsi:type="dcterms:W3CDTF">2012-05-26T07:05:00Z</dcterms:created>
  <dcterms:modified xsi:type="dcterms:W3CDTF">2012-05-26T07:09:00Z</dcterms:modified>
</cp:coreProperties>
</file>