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CF" w:rsidRDefault="00EA74CF" w:rsidP="00EA74CF">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CHANGE MANAGEMENT</w:t>
      </w:r>
    </w:p>
    <w:p w:rsidR="00EA74CF" w:rsidRDefault="00EA74CF" w:rsidP="00EA74CF">
      <w:pPr>
        <w:spacing w:after="0" w:line="480" w:lineRule="auto"/>
        <w:contextualSpacing/>
        <w:mirrorIndents/>
        <w:rPr>
          <w:rFonts w:ascii="Times New Roman" w:hAnsi="Times New Roman" w:cs="Times New Roman"/>
          <w:sz w:val="24"/>
          <w:szCs w:val="24"/>
        </w:rPr>
      </w:pPr>
    </w:p>
    <w:p w:rsidR="00EA74CF" w:rsidRDefault="00EA74CF" w:rsidP="00EA74CF">
      <w:pPr>
        <w:spacing w:after="0" w:line="480" w:lineRule="auto"/>
        <w:contextualSpacing/>
        <w:mirrorIndents/>
        <w:rPr>
          <w:rFonts w:ascii="Times New Roman" w:hAnsi="Times New Roman" w:cs="Times New Roman"/>
          <w:sz w:val="24"/>
          <w:szCs w:val="24"/>
        </w:rPr>
      </w:pPr>
    </w:p>
    <w:p w:rsidR="00EA74CF" w:rsidRDefault="00EA74CF" w:rsidP="00EA74CF">
      <w:pPr>
        <w:spacing w:after="0" w:line="480" w:lineRule="auto"/>
        <w:contextualSpacing/>
        <w:mirrorIndents/>
        <w:rPr>
          <w:rFonts w:ascii="Times New Roman" w:hAnsi="Times New Roman" w:cs="Times New Roman"/>
          <w:sz w:val="24"/>
          <w:szCs w:val="24"/>
        </w:rPr>
      </w:pPr>
    </w:p>
    <w:p w:rsidR="00EA74CF" w:rsidRDefault="00EA74CF" w:rsidP="00EA74CF">
      <w:pPr>
        <w:spacing w:after="0" w:line="480" w:lineRule="auto"/>
        <w:contextualSpacing/>
        <w:mirrorIndents/>
        <w:rPr>
          <w:rFonts w:ascii="Times New Roman" w:hAnsi="Times New Roman" w:cs="Times New Roman"/>
          <w:sz w:val="24"/>
          <w:szCs w:val="24"/>
        </w:rPr>
      </w:pPr>
    </w:p>
    <w:p w:rsidR="00EA74CF" w:rsidRDefault="00EA74CF" w:rsidP="00EA74CF">
      <w:pPr>
        <w:spacing w:after="0" w:line="480" w:lineRule="auto"/>
        <w:contextualSpacing/>
        <w:mirrorIndents/>
        <w:jc w:val="center"/>
        <w:rPr>
          <w:rFonts w:ascii="Times New Roman" w:hAnsi="Times New Roman" w:cs="Times New Roman"/>
          <w:sz w:val="24"/>
          <w:szCs w:val="24"/>
        </w:rPr>
      </w:pPr>
      <w:r w:rsidRPr="00391FA9">
        <w:rPr>
          <w:rFonts w:ascii="Times New Roman" w:hAnsi="Times New Roman" w:cs="Times New Roman"/>
          <w:sz w:val="24"/>
          <w:szCs w:val="24"/>
        </w:rPr>
        <w:t>Change Management: Process Re-examination</w:t>
      </w:r>
    </w:p>
    <w:p w:rsidR="00EA74CF" w:rsidRDefault="00EA74CF" w:rsidP="00EA74CF">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EA74CF" w:rsidRPr="00391FA9" w:rsidRDefault="00EA74CF" w:rsidP="00EA74CF">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391FA9" w:rsidRDefault="00391FA9" w:rsidP="00EA74CF">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391FA9" w:rsidRPr="00391FA9" w:rsidRDefault="00391FA9" w:rsidP="00EA74CF">
      <w:pPr>
        <w:spacing w:after="0" w:line="480" w:lineRule="auto"/>
        <w:contextualSpacing/>
        <w:mirrorIndents/>
        <w:jc w:val="center"/>
        <w:rPr>
          <w:rFonts w:ascii="Times New Roman" w:hAnsi="Times New Roman" w:cs="Times New Roman"/>
          <w:sz w:val="24"/>
          <w:szCs w:val="24"/>
        </w:rPr>
      </w:pPr>
      <w:r w:rsidRPr="00391FA9">
        <w:rPr>
          <w:rFonts w:ascii="Times New Roman" w:hAnsi="Times New Roman" w:cs="Times New Roman"/>
          <w:sz w:val="24"/>
          <w:szCs w:val="24"/>
        </w:rPr>
        <w:lastRenderedPageBreak/>
        <w:t>Change Management: Process Re-examination</w:t>
      </w:r>
    </w:p>
    <w:p w:rsidR="00391FA9" w:rsidRPr="00391FA9" w:rsidRDefault="000D6E50"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t>Change is a constant focus and concern for any organization. However, the identification of what to change, and when, can come about in a variety methods. For instance, market fluctuations which result in poor input/output performance can signal the need for changes in operational or supply processes</w:t>
      </w:r>
      <w:r w:rsidR="00BB1A27" w:rsidRPr="00391FA9">
        <w:rPr>
          <w:rFonts w:ascii="Times New Roman" w:hAnsi="Times New Roman" w:cs="Times New Roman"/>
          <w:sz w:val="24"/>
          <w:szCs w:val="24"/>
        </w:rPr>
        <w:t>.</w:t>
      </w:r>
      <w:r w:rsidR="00391FA9" w:rsidRPr="00391FA9">
        <w:rPr>
          <w:rFonts w:ascii="Times New Roman" w:hAnsi="Times New Roman" w:cs="Times New Roman"/>
          <w:sz w:val="24"/>
          <w:szCs w:val="24"/>
        </w:rPr>
        <w:t xml:space="preserve"> </w:t>
      </w:r>
      <w:r w:rsidR="00BB1A27" w:rsidRPr="00391FA9">
        <w:rPr>
          <w:rFonts w:ascii="Times New Roman" w:hAnsi="Times New Roman" w:cs="Times New Roman"/>
          <w:sz w:val="24"/>
          <w:szCs w:val="24"/>
        </w:rPr>
        <w:t>Customer retention issues and/or customer dissatisfaction</w:t>
      </w:r>
      <w:r w:rsidR="00391FA9" w:rsidRPr="00391FA9">
        <w:rPr>
          <w:rFonts w:ascii="Times New Roman" w:hAnsi="Times New Roman" w:cs="Times New Roman"/>
          <w:sz w:val="24"/>
          <w:szCs w:val="24"/>
        </w:rPr>
        <w:t xml:space="preserve"> can also signal a need for change </w:t>
      </w:r>
      <w:r w:rsidR="00EA74CF">
        <w:rPr>
          <w:rFonts w:ascii="Times New Roman" w:hAnsi="Times New Roman" w:cs="Times New Roman"/>
          <w:sz w:val="24"/>
          <w:szCs w:val="24"/>
        </w:rPr>
        <w:t xml:space="preserve">to </w:t>
      </w:r>
      <w:r w:rsidR="00391FA9" w:rsidRPr="00391FA9">
        <w:rPr>
          <w:rFonts w:ascii="Times New Roman" w:hAnsi="Times New Roman" w:cs="Times New Roman"/>
          <w:sz w:val="24"/>
          <w:szCs w:val="24"/>
        </w:rPr>
        <w:t>outputs</w:t>
      </w:r>
      <w:r w:rsidR="00BB1A27" w:rsidRPr="00391FA9">
        <w:rPr>
          <w:rFonts w:ascii="Times New Roman" w:hAnsi="Times New Roman" w:cs="Times New Roman"/>
          <w:sz w:val="24"/>
          <w:szCs w:val="24"/>
        </w:rPr>
        <w:t>.</w:t>
      </w:r>
      <w:r w:rsidR="00391FA9" w:rsidRPr="00391FA9">
        <w:rPr>
          <w:rFonts w:ascii="Times New Roman" w:hAnsi="Times New Roman" w:cs="Times New Roman"/>
          <w:sz w:val="24"/>
          <w:szCs w:val="24"/>
        </w:rPr>
        <w:t xml:space="preserve"> That is, when o</w:t>
      </w:r>
      <w:r w:rsidR="00BB1A27" w:rsidRPr="00391FA9">
        <w:rPr>
          <w:rFonts w:ascii="Times New Roman" w:hAnsi="Times New Roman" w:cs="Times New Roman"/>
          <w:sz w:val="24"/>
          <w:szCs w:val="24"/>
        </w:rPr>
        <w:t xml:space="preserve">utputs </w:t>
      </w:r>
      <w:r w:rsidR="00EA74CF">
        <w:rPr>
          <w:rFonts w:ascii="Times New Roman" w:hAnsi="Times New Roman" w:cs="Times New Roman"/>
          <w:sz w:val="24"/>
          <w:szCs w:val="24"/>
        </w:rPr>
        <w:t xml:space="preserve">do not meet strategic goals </w:t>
      </w:r>
      <w:r w:rsidR="00BB1A27" w:rsidRPr="00391FA9">
        <w:rPr>
          <w:rFonts w:ascii="Times New Roman" w:hAnsi="Times New Roman" w:cs="Times New Roman"/>
          <w:sz w:val="24"/>
          <w:szCs w:val="24"/>
        </w:rPr>
        <w:t>or timelines.</w:t>
      </w:r>
      <w:r w:rsidR="00391FA9" w:rsidRPr="00391FA9">
        <w:rPr>
          <w:rFonts w:ascii="Times New Roman" w:hAnsi="Times New Roman" w:cs="Times New Roman"/>
          <w:sz w:val="24"/>
          <w:szCs w:val="24"/>
        </w:rPr>
        <w:t xml:space="preserve"> Additionally, process transformation can be signaled “w</w:t>
      </w:r>
      <w:r w:rsidR="003879E8" w:rsidRPr="00391FA9">
        <w:rPr>
          <w:rFonts w:ascii="Times New Roman" w:hAnsi="Times New Roman" w:cs="Times New Roman"/>
          <w:sz w:val="24"/>
          <w:szCs w:val="24"/>
        </w:rPr>
        <w:t>hen it is determined that minor changes won’t produce the desired result”</w:t>
      </w:r>
      <w:sdt>
        <w:sdtPr>
          <w:rPr>
            <w:rFonts w:ascii="Times New Roman" w:hAnsi="Times New Roman" w:cs="Times New Roman"/>
            <w:sz w:val="24"/>
            <w:szCs w:val="24"/>
          </w:rPr>
          <w:id w:val="321327767"/>
          <w:citation/>
        </w:sdtPr>
        <w:sdtContent>
          <w:r w:rsidR="003879E8" w:rsidRPr="00391FA9">
            <w:rPr>
              <w:rFonts w:ascii="Times New Roman" w:hAnsi="Times New Roman" w:cs="Times New Roman"/>
              <w:sz w:val="24"/>
              <w:szCs w:val="24"/>
            </w:rPr>
            <w:fldChar w:fldCharType="begin"/>
          </w:r>
          <w:r w:rsidR="003879E8" w:rsidRPr="00391FA9">
            <w:rPr>
              <w:rFonts w:ascii="Times New Roman" w:hAnsi="Times New Roman" w:cs="Times New Roman"/>
              <w:sz w:val="24"/>
              <w:szCs w:val="24"/>
              <w:lang w:val="en-AU"/>
            </w:rPr>
            <w:instrText xml:space="preserve">CITATION har07 \p (kindle)7369-7370 \l 3081 </w:instrText>
          </w:r>
          <w:r w:rsidR="003879E8" w:rsidRPr="00391FA9">
            <w:rPr>
              <w:rFonts w:ascii="Times New Roman" w:hAnsi="Times New Roman" w:cs="Times New Roman"/>
              <w:sz w:val="24"/>
              <w:szCs w:val="24"/>
            </w:rPr>
            <w:fldChar w:fldCharType="separate"/>
          </w:r>
          <w:r w:rsidR="003879E8" w:rsidRPr="00391FA9">
            <w:rPr>
              <w:rFonts w:ascii="Times New Roman" w:hAnsi="Times New Roman" w:cs="Times New Roman"/>
              <w:noProof/>
              <w:sz w:val="24"/>
              <w:szCs w:val="24"/>
              <w:lang w:val="en-AU"/>
            </w:rPr>
            <w:t xml:space="preserve"> (Harmon, 2007, pp. (kindle)7369-7370)</w:t>
          </w:r>
          <w:r w:rsidR="003879E8" w:rsidRPr="00391FA9">
            <w:rPr>
              <w:rFonts w:ascii="Times New Roman" w:hAnsi="Times New Roman" w:cs="Times New Roman"/>
              <w:sz w:val="24"/>
              <w:szCs w:val="24"/>
            </w:rPr>
            <w:fldChar w:fldCharType="end"/>
          </w:r>
        </w:sdtContent>
      </w:sdt>
      <w:r w:rsidR="00391FA9" w:rsidRPr="00391FA9">
        <w:rPr>
          <w:rFonts w:ascii="Times New Roman" w:hAnsi="Times New Roman" w:cs="Times New Roman"/>
          <w:sz w:val="24"/>
          <w:szCs w:val="24"/>
        </w:rPr>
        <w:t>.</w:t>
      </w:r>
    </w:p>
    <w:p w:rsidR="00391FA9" w:rsidRPr="00391FA9" w:rsidRDefault="00234400"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t>Resistance to cha</w:t>
      </w:r>
      <w:r w:rsidR="000178BA" w:rsidRPr="00391FA9">
        <w:rPr>
          <w:rFonts w:ascii="Times New Roman" w:hAnsi="Times New Roman" w:cs="Times New Roman"/>
          <w:sz w:val="24"/>
          <w:szCs w:val="24"/>
        </w:rPr>
        <w:t>nge comes in multiple flavors, h</w:t>
      </w:r>
      <w:r w:rsidRPr="00391FA9">
        <w:rPr>
          <w:rFonts w:ascii="Times New Roman" w:hAnsi="Times New Roman" w:cs="Times New Roman"/>
          <w:sz w:val="24"/>
          <w:szCs w:val="24"/>
        </w:rPr>
        <w:t xml:space="preserve">owever, two most common are </w:t>
      </w:r>
      <w:r w:rsidR="000178BA" w:rsidRPr="00391FA9">
        <w:rPr>
          <w:rFonts w:ascii="Times New Roman" w:hAnsi="Times New Roman" w:cs="Times New Roman"/>
          <w:sz w:val="24"/>
          <w:szCs w:val="24"/>
        </w:rPr>
        <w:t xml:space="preserve">loathing and fear. People tend to loath change in that it requires them to do things they would not normally do, as well as, operate outside what their current routine is set out as and what they are used to. Fear is related to this in that change can lead to job loss via redundancy. </w:t>
      </w:r>
      <w:r w:rsidR="00EA74CF" w:rsidRPr="00391FA9">
        <w:rPr>
          <w:rFonts w:ascii="Times New Roman" w:hAnsi="Times New Roman" w:cs="Times New Roman"/>
          <w:sz w:val="24"/>
          <w:szCs w:val="24"/>
        </w:rPr>
        <w:t>Namely</w:t>
      </w:r>
      <w:r w:rsidR="000178BA" w:rsidRPr="00391FA9">
        <w:rPr>
          <w:rFonts w:ascii="Times New Roman" w:hAnsi="Times New Roman" w:cs="Times New Roman"/>
          <w:sz w:val="24"/>
          <w:szCs w:val="24"/>
        </w:rPr>
        <w:t xml:space="preserve">, people tend to carve out niches for themselves where their current work secures their livelihood through </w:t>
      </w:r>
      <w:r w:rsidR="0061483B" w:rsidRPr="00391FA9">
        <w:rPr>
          <w:rFonts w:ascii="Times New Roman" w:hAnsi="Times New Roman" w:cs="Times New Roman"/>
          <w:sz w:val="24"/>
          <w:szCs w:val="24"/>
        </w:rPr>
        <w:t>an internal knowledgebase. If that knowledge base is no longer relevant then their position may become irrelevant.</w:t>
      </w:r>
    </w:p>
    <w:p w:rsidR="00391FA9" w:rsidRPr="00391FA9" w:rsidRDefault="0061483B"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t xml:space="preserve">Loathing can be overcome through training, management, and communication. A person trained in a new process is likely to use the new process since they know what it does. Additionally, management pushing the new process and communicating its importance will solidify the matter </w:t>
      </w:r>
      <w:r w:rsidR="00EA74CF" w:rsidRPr="00391FA9">
        <w:rPr>
          <w:rFonts w:ascii="Times New Roman" w:hAnsi="Times New Roman" w:cs="Times New Roman"/>
          <w:sz w:val="24"/>
          <w:szCs w:val="24"/>
        </w:rPr>
        <w:t>as it</w:t>
      </w:r>
      <w:r w:rsidRPr="00391FA9">
        <w:rPr>
          <w:rFonts w:ascii="Times New Roman" w:hAnsi="Times New Roman" w:cs="Times New Roman"/>
          <w:sz w:val="24"/>
          <w:szCs w:val="24"/>
        </w:rPr>
        <w:t xml:space="preserve"> becomes significant to a person’s role and responsibilities</w:t>
      </w:r>
      <w:r w:rsidR="00391FA9" w:rsidRPr="00391FA9">
        <w:rPr>
          <w:rFonts w:ascii="Times New Roman" w:hAnsi="Times New Roman" w:cs="Times New Roman"/>
          <w:sz w:val="24"/>
          <w:szCs w:val="24"/>
        </w:rPr>
        <w:t>.</w:t>
      </w:r>
    </w:p>
    <w:p w:rsidR="00391FA9" w:rsidRPr="00391FA9" w:rsidRDefault="0061483B"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t xml:space="preserve">Fear is a little more difficult to overcome as, in some cases, redundancy cannot be avoided. However, clear and concise warning as well as an irreproachable attempt to </w:t>
      </w:r>
      <w:r w:rsidRPr="00391FA9">
        <w:rPr>
          <w:rFonts w:ascii="Times New Roman" w:hAnsi="Times New Roman" w:cs="Times New Roman"/>
          <w:sz w:val="24"/>
          <w:szCs w:val="24"/>
        </w:rPr>
        <w:lastRenderedPageBreak/>
        <w:t xml:space="preserve">redistribute employee resources into new areas through re-training can overcome the majority of naysayers. </w:t>
      </w:r>
      <w:r w:rsidR="005A6F62" w:rsidRPr="00391FA9">
        <w:rPr>
          <w:rFonts w:ascii="Times New Roman" w:hAnsi="Times New Roman" w:cs="Times New Roman"/>
          <w:sz w:val="24"/>
          <w:szCs w:val="24"/>
        </w:rPr>
        <w:t xml:space="preserve">Having an appropriate organizational redundancy policy goes a long way with this, as well. If employees know that a redundancy can mean a large payout, which does not lead to them being monetarily inconvenienced, acceptance of the change will come without as much hand wringing. </w:t>
      </w:r>
    </w:p>
    <w:p w:rsidR="00391FA9" w:rsidRPr="00391FA9" w:rsidRDefault="008D05AC"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t>Two ways of implementing changes are phased introduction and forced introduction. Phased introduction is similar to</w:t>
      </w:r>
      <w:r w:rsidR="00EA74CF">
        <w:rPr>
          <w:rFonts w:ascii="Times New Roman" w:hAnsi="Times New Roman" w:cs="Times New Roman"/>
          <w:sz w:val="24"/>
          <w:szCs w:val="24"/>
        </w:rPr>
        <w:t xml:space="preserve"> the</w:t>
      </w:r>
      <w:r w:rsidRPr="00391FA9">
        <w:rPr>
          <w:rFonts w:ascii="Times New Roman" w:hAnsi="Times New Roman" w:cs="Times New Roman"/>
          <w:sz w:val="24"/>
          <w:szCs w:val="24"/>
        </w:rPr>
        <w:t xml:space="preserve"> </w:t>
      </w:r>
      <w:r w:rsidR="006A02D5" w:rsidRPr="00391FA9">
        <w:rPr>
          <w:rFonts w:ascii="Times New Roman" w:hAnsi="Times New Roman" w:cs="Times New Roman"/>
          <w:sz w:val="24"/>
          <w:szCs w:val="24"/>
        </w:rPr>
        <w:t>SDLC way of working both systems side by side until users are competent in the new system, and only then retiring the old system. Processes would be run side by side until such time as everyone is on board with the new process. Additionally, the processes would be done in a sequential manner, the least work affecting process to the most ground shaking.</w:t>
      </w:r>
    </w:p>
    <w:p w:rsidR="00391FA9" w:rsidRPr="00391FA9" w:rsidRDefault="006A02D5"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t>Forced introduction is when the old processes are removed entirely and the new processes must be operated upon. That is, all training and process change communications would take place before the implementation, then on a specific date and time the new processes would go live and the old processes shut down forever. That being said, this is usually done in a test state first, all relevant parties trying out the new process to see if there are any unseen flaws, and then when it is known to work, the process comes online permanently.</w:t>
      </w:r>
    </w:p>
    <w:p w:rsidR="00391FA9" w:rsidRPr="00391FA9" w:rsidRDefault="00D973F0"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t>The sponsor of change is the person or persons in charge of leading the way with process changes, and guiding the change process throughout an organization. They usually up-play the benefits of the change while downplaying the old process methods. This is to ensure a greater adoption rate, as well as, a person(s) for staff to communicate worries and/or suggests through. Moreover, they act as a mascot and visual representative of the change process within a company.</w:t>
      </w:r>
    </w:p>
    <w:p w:rsidR="00D973F0" w:rsidRPr="00391FA9" w:rsidRDefault="00FF31E4" w:rsidP="00EA74CF">
      <w:pPr>
        <w:spacing w:after="0" w:line="480" w:lineRule="auto"/>
        <w:ind w:firstLine="720"/>
        <w:contextualSpacing/>
        <w:mirrorIndents/>
        <w:rPr>
          <w:rFonts w:ascii="Times New Roman" w:hAnsi="Times New Roman" w:cs="Times New Roman"/>
          <w:sz w:val="24"/>
          <w:szCs w:val="24"/>
        </w:rPr>
      </w:pPr>
      <w:r w:rsidRPr="00391FA9">
        <w:rPr>
          <w:rFonts w:ascii="Times New Roman" w:hAnsi="Times New Roman" w:cs="Times New Roman"/>
          <w:sz w:val="24"/>
          <w:szCs w:val="24"/>
        </w:rPr>
        <w:lastRenderedPageBreak/>
        <w:t xml:space="preserve">This week’s reading introduced the BPTrends process redesign methodology. In terms of implementing change, personally I believe this is the most clear and concise method shown thus far. It resembles the Unified Process, which is a software development methodology used by IBM, and as such, is easily adopted from an IT standpoint.  Since the BPTrends process is outlined both in terms of organizational units and timeline, it is easy for everyone else to get on board, as well. </w:t>
      </w:r>
      <w:r w:rsidR="005833F6" w:rsidRPr="00391FA9">
        <w:rPr>
          <w:rFonts w:ascii="Times New Roman" w:hAnsi="Times New Roman" w:cs="Times New Roman"/>
          <w:sz w:val="24"/>
          <w:szCs w:val="24"/>
        </w:rPr>
        <w:t xml:space="preserve">This is due to its clearly defined process redesign steps and the timelines </w:t>
      </w:r>
      <w:r w:rsidR="00CF5CBB">
        <w:rPr>
          <w:rFonts w:ascii="Times New Roman" w:hAnsi="Times New Roman" w:cs="Times New Roman"/>
          <w:sz w:val="24"/>
          <w:szCs w:val="24"/>
        </w:rPr>
        <w:t>each shou</w:t>
      </w:r>
      <w:bookmarkStart w:id="0" w:name="_GoBack"/>
      <w:bookmarkEnd w:id="0"/>
      <w:r w:rsidR="00CF5CBB">
        <w:rPr>
          <w:rFonts w:ascii="Times New Roman" w:hAnsi="Times New Roman" w:cs="Times New Roman"/>
          <w:sz w:val="24"/>
          <w:szCs w:val="24"/>
        </w:rPr>
        <w:t>ld take. A Business Architect</w:t>
      </w:r>
      <w:r w:rsidR="005833F6" w:rsidRPr="00391FA9">
        <w:rPr>
          <w:rFonts w:ascii="Times New Roman" w:hAnsi="Times New Roman" w:cs="Times New Roman"/>
          <w:sz w:val="24"/>
          <w:szCs w:val="24"/>
        </w:rPr>
        <w:t xml:space="preserve"> could easily take this model and build an entire process change project from it with very few diagrammatic alterations required.</w:t>
      </w:r>
      <w:r w:rsidRPr="00391FA9">
        <w:rPr>
          <w:rFonts w:ascii="Times New Roman" w:hAnsi="Times New Roman" w:cs="Times New Roman"/>
          <w:sz w:val="24"/>
          <w:szCs w:val="24"/>
        </w:rPr>
        <w:t xml:space="preserve"> </w:t>
      </w:r>
    </w:p>
    <w:p w:rsidR="00391FA9" w:rsidRPr="00391FA9" w:rsidRDefault="00391FA9" w:rsidP="00EA74CF">
      <w:pPr>
        <w:spacing w:after="0" w:line="480" w:lineRule="auto"/>
        <w:contextualSpacing/>
        <w:mirrorIndents/>
        <w:rPr>
          <w:rFonts w:ascii="Times New Roman" w:hAnsi="Times New Roman" w:cs="Times New Roman"/>
          <w:sz w:val="24"/>
          <w:szCs w:val="24"/>
        </w:rPr>
      </w:pPr>
    </w:p>
    <w:p w:rsidR="00391FA9" w:rsidRPr="00391FA9" w:rsidRDefault="00391FA9" w:rsidP="00EA74CF">
      <w:pPr>
        <w:spacing w:after="0" w:line="480" w:lineRule="auto"/>
        <w:contextualSpacing/>
        <w:mirrorIndents/>
        <w:rPr>
          <w:rFonts w:ascii="Times New Roman" w:hAnsi="Times New Roman" w:cs="Times New Roman"/>
          <w:sz w:val="24"/>
          <w:szCs w:val="24"/>
        </w:rPr>
      </w:pPr>
      <w:r w:rsidRPr="00391FA9">
        <w:rPr>
          <w:rFonts w:ascii="Times New Roman" w:hAnsi="Times New Roman" w:cs="Times New Roman"/>
          <w:sz w:val="24"/>
          <w:szCs w:val="24"/>
        </w:rPr>
        <w:br w:type="page"/>
      </w:r>
    </w:p>
    <w:p w:rsidR="00391FA9" w:rsidRPr="00391FA9" w:rsidRDefault="00391FA9" w:rsidP="00EA74CF">
      <w:pPr>
        <w:spacing w:after="0" w:line="480" w:lineRule="auto"/>
        <w:contextualSpacing/>
        <w:mirrorIndents/>
        <w:jc w:val="center"/>
        <w:rPr>
          <w:rFonts w:ascii="Times New Roman" w:hAnsi="Times New Roman" w:cs="Times New Roman"/>
          <w:sz w:val="24"/>
          <w:szCs w:val="24"/>
        </w:rPr>
      </w:pPr>
      <w:r w:rsidRPr="00391FA9">
        <w:rPr>
          <w:rFonts w:ascii="Times New Roman" w:hAnsi="Times New Roman" w:cs="Times New Roman"/>
          <w:sz w:val="24"/>
          <w:szCs w:val="24"/>
        </w:rPr>
        <w:lastRenderedPageBreak/>
        <w:t>Reference</w:t>
      </w:r>
    </w:p>
    <w:p w:rsidR="00391FA9" w:rsidRPr="00391FA9" w:rsidRDefault="00391FA9" w:rsidP="00EA74CF">
      <w:pPr>
        <w:pStyle w:val="Bibliography"/>
        <w:spacing w:after="0" w:line="480" w:lineRule="auto"/>
        <w:ind w:left="720" w:hanging="720"/>
        <w:contextualSpacing/>
        <w:mirrorIndents/>
        <w:rPr>
          <w:rFonts w:ascii="Times New Roman" w:hAnsi="Times New Roman" w:cs="Times New Roman"/>
          <w:noProof/>
          <w:sz w:val="24"/>
          <w:szCs w:val="24"/>
          <w:lang w:val="en-AU"/>
        </w:rPr>
      </w:pPr>
      <w:r w:rsidRPr="00391FA9">
        <w:rPr>
          <w:rFonts w:ascii="Times New Roman" w:hAnsi="Times New Roman" w:cs="Times New Roman"/>
          <w:sz w:val="24"/>
          <w:szCs w:val="24"/>
        </w:rPr>
        <w:fldChar w:fldCharType="begin"/>
      </w:r>
      <w:r w:rsidRPr="00391FA9">
        <w:rPr>
          <w:rFonts w:ascii="Times New Roman" w:hAnsi="Times New Roman" w:cs="Times New Roman"/>
          <w:sz w:val="24"/>
          <w:szCs w:val="24"/>
          <w:lang w:val="en-AU"/>
        </w:rPr>
        <w:instrText xml:space="preserve"> BIBLIOGRAPHY  \l 3081 </w:instrText>
      </w:r>
      <w:r w:rsidRPr="00391FA9">
        <w:rPr>
          <w:rFonts w:ascii="Times New Roman" w:hAnsi="Times New Roman" w:cs="Times New Roman"/>
          <w:sz w:val="24"/>
          <w:szCs w:val="24"/>
        </w:rPr>
        <w:fldChar w:fldCharType="separate"/>
      </w:r>
      <w:r w:rsidRPr="00391FA9">
        <w:rPr>
          <w:rFonts w:ascii="Times New Roman" w:hAnsi="Times New Roman" w:cs="Times New Roman"/>
          <w:noProof/>
          <w:sz w:val="24"/>
          <w:szCs w:val="24"/>
          <w:lang w:val="en-AU"/>
        </w:rPr>
        <w:t xml:space="preserve">Harmon, P. (2007). </w:t>
      </w:r>
      <w:r w:rsidRPr="00391FA9">
        <w:rPr>
          <w:rFonts w:ascii="Times New Roman" w:hAnsi="Times New Roman" w:cs="Times New Roman"/>
          <w:i/>
          <w:iCs/>
          <w:noProof/>
          <w:sz w:val="24"/>
          <w:szCs w:val="24"/>
          <w:lang w:val="en-AU"/>
        </w:rPr>
        <w:t>Business Process Change: A guide for Business Managers and BPM and Six Sigma Professionals</w:t>
      </w:r>
      <w:r w:rsidRPr="00391FA9">
        <w:rPr>
          <w:rFonts w:ascii="Times New Roman" w:hAnsi="Times New Roman" w:cs="Times New Roman"/>
          <w:noProof/>
          <w:sz w:val="24"/>
          <w:szCs w:val="24"/>
          <w:lang w:val="en-AU"/>
        </w:rPr>
        <w:t xml:space="preserve"> (2nd ed.). Burlington, MA: Morgan Kaufmann.</w:t>
      </w:r>
    </w:p>
    <w:p w:rsidR="00391FA9" w:rsidRPr="00391FA9" w:rsidRDefault="00391FA9" w:rsidP="00EA74CF">
      <w:pPr>
        <w:spacing w:after="0" w:line="480" w:lineRule="auto"/>
        <w:contextualSpacing/>
        <w:mirrorIndents/>
        <w:rPr>
          <w:rFonts w:ascii="Times New Roman" w:hAnsi="Times New Roman" w:cs="Times New Roman"/>
          <w:sz w:val="24"/>
          <w:szCs w:val="24"/>
        </w:rPr>
      </w:pPr>
      <w:r w:rsidRPr="00391FA9">
        <w:rPr>
          <w:rFonts w:ascii="Times New Roman" w:hAnsi="Times New Roman" w:cs="Times New Roman"/>
          <w:sz w:val="24"/>
          <w:szCs w:val="24"/>
        </w:rPr>
        <w:fldChar w:fldCharType="end"/>
      </w:r>
    </w:p>
    <w:sectPr w:rsidR="00391FA9" w:rsidRPr="00391FA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4A" w:rsidRDefault="00E46A4A" w:rsidP="00391FA9">
      <w:pPr>
        <w:spacing w:after="0" w:line="240" w:lineRule="auto"/>
      </w:pPr>
      <w:r>
        <w:separator/>
      </w:r>
    </w:p>
  </w:endnote>
  <w:endnote w:type="continuationSeparator" w:id="0">
    <w:p w:rsidR="00E46A4A" w:rsidRDefault="00E46A4A" w:rsidP="0039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4A" w:rsidRDefault="00E46A4A" w:rsidP="00391FA9">
      <w:pPr>
        <w:spacing w:after="0" w:line="240" w:lineRule="auto"/>
      </w:pPr>
      <w:r>
        <w:separator/>
      </w:r>
    </w:p>
  </w:footnote>
  <w:footnote w:type="continuationSeparator" w:id="0">
    <w:p w:rsidR="00E46A4A" w:rsidRDefault="00E46A4A" w:rsidP="0039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A9" w:rsidRPr="00391FA9" w:rsidRDefault="00391FA9">
    <w:pPr>
      <w:pStyle w:val="Header"/>
      <w:jc w:val="right"/>
      <w:rPr>
        <w:rFonts w:ascii="Times New Roman" w:hAnsi="Times New Roman" w:cs="Times New Roman"/>
        <w:sz w:val="24"/>
        <w:szCs w:val="24"/>
      </w:rPr>
    </w:pPr>
    <w:r w:rsidRPr="00391FA9">
      <w:rPr>
        <w:rFonts w:ascii="Times New Roman" w:hAnsi="Times New Roman" w:cs="Times New Roman"/>
        <w:sz w:val="24"/>
        <w:szCs w:val="24"/>
      </w:rPr>
      <w:t xml:space="preserve">Change Management     </w:t>
    </w:r>
    <w:sdt>
      <w:sdtPr>
        <w:rPr>
          <w:rFonts w:ascii="Times New Roman" w:hAnsi="Times New Roman" w:cs="Times New Roman"/>
          <w:sz w:val="24"/>
          <w:szCs w:val="24"/>
        </w:rPr>
        <w:id w:val="703833344"/>
        <w:docPartObj>
          <w:docPartGallery w:val="Page Numbers (Top of Page)"/>
          <w:docPartUnique/>
        </w:docPartObj>
      </w:sdtPr>
      <w:sdtEndPr>
        <w:rPr>
          <w:noProof/>
        </w:rPr>
      </w:sdtEndPr>
      <w:sdtContent>
        <w:r w:rsidRPr="00391FA9">
          <w:rPr>
            <w:rFonts w:ascii="Times New Roman" w:hAnsi="Times New Roman" w:cs="Times New Roman"/>
            <w:sz w:val="24"/>
            <w:szCs w:val="24"/>
          </w:rPr>
          <w:fldChar w:fldCharType="begin"/>
        </w:r>
        <w:r w:rsidRPr="00391FA9">
          <w:rPr>
            <w:rFonts w:ascii="Times New Roman" w:hAnsi="Times New Roman" w:cs="Times New Roman"/>
            <w:sz w:val="24"/>
            <w:szCs w:val="24"/>
          </w:rPr>
          <w:instrText xml:space="preserve"> PAGE   \* MERGEFORMAT </w:instrText>
        </w:r>
        <w:r w:rsidRPr="00391FA9">
          <w:rPr>
            <w:rFonts w:ascii="Times New Roman" w:hAnsi="Times New Roman" w:cs="Times New Roman"/>
            <w:sz w:val="24"/>
            <w:szCs w:val="24"/>
          </w:rPr>
          <w:fldChar w:fldCharType="separate"/>
        </w:r>
        <w:r w:rsidR="00CF5CBB">
          <w:rPr>
            <w:rFonts w:ascii="Times New Roman" w:hAnsi="Times New Roman" w:cs="Times New Roman"/>
            <w:noProof/>
            <w:sz w:val="24"/>
            <w:szCs w:val="24"/>
          </w:rPr>
          <w:t>1</w:t>
        </w:r>
        <w:r w:rsidRPr="00391FA9">
          <w:rPr>
            <w:rFonts w:ascii="Times New Roman" w:hAnsi="Times New Roman" w:cs="Times New Roman"/>
            <w:noProof/>
            <w:sz w:val="24"/>
            <w:szCs w:val="24"/>
          </w:rPr>
          <w:fldChar w:fldCharType="end"/>
        </w:r>
      </w:sdtContent>
    </w:sdt>
  </w:p>
  <w:p w:rsidR="00391FA9" w:rsidRPr="00391FA9" w:rsidRDefault="00391FA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9211C"/>
    <w:multiLevelType w:val="multilevel"/>
    <w:tmpl w:val="AEAA5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27"/>
    <w:rsid w:val="000178BA"/>
    <w:rsid w:val="000847FD"/>
    <w:rsid w:val="000D6E50"/>
    <w:rsid w:val="00234400"/>
    <w:rsid w:val="003879E8"/>
    <w:rsid w:val="00391FA9"/>
    <w:rsid w:val="005833F6"/>
    <w:rsid w:val="005A6F62"/>
    <w:rsid w:val="0061483B"/>
    <w:rsid w:val="006A02D5"/>
    <w:rsid w:val="008D05AC"/>
    <w:rsid w:val="00BB1A27"/>
    <w:rsid w:val="00C40A6E"/>
    <w:rsid w:val="00CF5CBB"/>
    <w:rsid w:val="00D973F0"/>
    <w:rsid w:val="00E46A4A"/>
    <w:rsid w:val="00EA74CF"/>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E8"/>
    <w:rPr>
      <w:rFonts w:ascii="Tahoma" w:hAnsi="Tahoma" w:cs="Tahoma"/>
      <w:sz w:val="16"/>
      <w:szCs w:val="16"/>
    </w:rPr>
  </w:style>
  <w:style w:type="paragraph" w:styleId="Bibliography">
    <w:name w:val="Bibliography"/>
    <w:basedOn w:val="Normal"/>
    <w:next w:val="Normal"/>
    <w:uiPriority w:val="37"/>
    <w:unhideWhenUsed/>
    <w:rsid w:val="00391FA9"/>
  </w:style>
  <w:style w:type="paragraph" w:styleId="Header">
    <w:name w:val="header"/>
    <w:basedOn w:val="Normal"/>
    <w:link w:val="HeaderChar"/>
    <w:uiPriority w:val="99"/>
    <w:unhideWhenUsed/>
    <w:rsid w:val="0039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A9"/>
  </w:style>
  <w:style w:type="paragraph" w:styleId="Footer">
    <w:name w:val="footer"/>
    <w:basedOn w:val="Normal"/>
    <w:link w:val="FooterChar"/>
    <w:uiPriority w:val="99"/>
    <w:unhideWhenUsed/>
    <w:rsid w:val="0039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9E8"/>
    <w:rPr>
      <w:rFonts w:ascii="Tahoma" w:hAnsi="Tahoma" w:cs="Tahoma"/>
      <w:sz w:val="16"/>
      <w:szCs w:val="16"/>
    </w:rPr>
  </w:style>
  <w:style w:type="paragraph" w:styleId="Bibliography">
    <w:name w:val="Bibliography"/>
    <w:basedOn w:val="Normal"/>
    <w:next w:val="Normal"/>
    <w:uiPriority w:val="37"/>
    <w:unhideWhenUsed/>
    <w:rsid w:val="00391FA9"/>
  </w:style>
  <w:style w:type="paragraph" w:styleId="Header">
    <w:name w:val="header"/>
    <w:basedOn w:val="Normal"/>
    <w:link w:val="HeaderChar"/>
    <w:uiPriority w:val="99"/>
    <w:unhideWhenUsed/>
    <w:rsid w:val="0039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A9"/>
  </w:style>
  <w:style w:type="paragraph" w:styleId="Footer">
    <w:name w:val="footer"/>
    <w:basedOn w:val="Normal"/>
    <w:link w:val="FooterChar"/>
    <w:uiPriority w:val="99"/>
    <w:unhideWhenUsed/>
    <w:rsid w:val="0039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har07</b:Tag>
    <b:SourceType>Book</b:SourceType>
    <b:Guid>{0BFD21A9-1EB5-435B-9D16-450D6B384114}</b:Guid>
    <b:Title>Business Process Change: A guide for Business Managers and BPM and Six Sigma Professionals</b:Title>
    <b:Year>2007</b:Year>
    <b:Author>
      <b:Author>
        <b:NameList>
          <b:Person>
            <b:Last>Harmon</b:Last>
            <b:First>Paul</b:First>
          </b:Person>
        </b:NameList>
      </b:Author>
    </b:Author>
    <b:City>Burlington, MA</b:City>
    <b:Publisher>Morgan Kaufmann</b:Publisher>
    <b:Edition>2nd</b:Edition>
    <b:RefOrder>1</b:RefOrder>
  </b:Source>
</b:Sources>
</file>

<file path=customXml/itemProps1.xml><?xml version="1.0" encoding="utf-8"?>
<ds:datastoreItem xmlns:ds="http://schemas.openxmlformats.org/officeDocument/2006/customXml" ds:itemID="{18FC6BC4-5B78-43E1-83FF-BE46F2EC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2013-02-06T07:53:00Z</dcterms:created>
  <dcterms:modified xsi:type="dcterms:W3CDTF">2013-02-06T10:45:00Z</dcterms:modified>
</cp:coreProperties>
</file>