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48" w:rsidRDefault="00C97648">
      <w:pPr>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Running Head: SQL STANDARDS</w:t>
      </w:r>
    </w:p>
    <w:p w:rsidR="00C97648" w:rsidRDefault="00C97648">
      <w:pPr>
        <w:rPr>
          <w:rFonts w:ascii="Times New Roman" w:hAnsi="Times New Roman" w:cs="Times New Roman"/>
          <w:bCs/>
          <w:color w:val="000000"/>
          <w:sz w:val="24"/>
          <w:szCs w:val="24"/>
          <w:bdr w:val="none" w:sz="0" w:space="0" w:color="auto" w:frame="1"/>
        </w:rPr>
      </w:pPr>
      <w:bookmarkStart w:id="0" w:name="_GoBack"/>
      <w:bookmarkEnd w:id="0"/>
    </w:p>
    <w:p w:rsidR="00C97648" w:rsidRDefault="00C97648">
      <w:pPr>
        <w:rPr>
          <w:rFonts w:ascii="Times New Roman" w:hAnsi="Times New Roman" w:cs="Times New Roman"/>
          <w:bCs/>
          <w:color w:val="000000"/>
          <w:sz w:val="24"/>
          <w:szCs w:val="24"/>
          <w:bdr w:val="none" w:sz="0" w:space="0" w:color="auto" w:frame="1"/>
        </w:rPr>
      </w:pPr>
    </w:p>
    <w:p w:rsidR="00C97648" w:rsidRDefault="00C97648">
      <w:pPr>
        <w:rPr>
          <w:rFonts w:ascii="Times New Roman" w:hAnsi="Times New Roman" w:cs="Times New Roman"/>
          <w:bCs/>
          <w:color w:val="000000"/>
          <w:sz w:val="24"/>
          <w:szCs w:val="24"/>
          <w:bdr w:val="none" w:sz="0" w:space="0" w:color="auto" w:frame="1"/>
        </w:rPr>
      </w:pPr>
    </w:p>
    <w:p w:rsidR="00C97648" w:rsidRDefault="00C97648">
      <w:pPr>
        <w:rPr>
          <w:rFonts w:ascii="Times New Roman" w:hAnsi="Times New Roman" w:cs="Times New Roman"/>
          <w:bCs/>
          <w:color w:val="000000"/>
          <w:sz w:val="24"/>
          <w:szCs w:val="24"/>
          <w:bdr w:val="none" w:sz="0" w:space="0" w:color="auto" w:frame="1"/>
        </w:rPr>
      </w:pPr>
    </w:p>
    <w:p w:rsidR="00C97648" w:rsidRDefault="00C97648" w:rsidP="00C97648">
      <w:pPr>
        <w:spacing w:after="0" w:line="480" w:lineRule="auto"/>
        <w:contextualSpacing/>
        <w:mirrorIndents/>
        <w:jc w:val="center"/>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SQL Standards: the “Real” Language</w:t>
      </w:r>
    </w:p>
    <w:p w:rsidR="00C97648" w:rsidRDefault="00C97648" w:rsidP="00C97648">
      <w:pPr>
        <w:spacing w:after="0" w:line="480" w:lineRule="auto"/>
        <w:contextualSpacing/>
        <w:mirrorIndents/>
        <w:jc w:val="center"/>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Jered McClure</w:t>
      </w:r>
    </w:p>
    <w:p w:rsidR="00C97648" w:rsidRDefault="00C97648" w:rsidP="00C97648">
      <w:pPr>
        <w:spacing w:after="0" w:line="480" w:lineRule="auto"/>
        <w:contextualSpacing/>
        <w:mirrorIndents/>
        <w:jc w:val="center"/>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Walden University</w:t>
      </w:r>
    </w:p>
    <w:p w:rsidR="00C97648" w:rsidRDefault="00C97648">
      <w:pPr>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br w:type="page"/>
      </w:r>
    </w:p>
    <w:p w:rsidR="002276B7" w:rsidRDefault="002276B7" w:rsidP="002276B7">
      <w:pPr>
        <w:spacing w:after="0" w:line="480" w:lineRule="auto"/>
        <w:contextualSpacing/>
        <w:mirrorIndents/>
        <w:jc w:val="center"/>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lastRenderedPageBreak/>
        <w:t xml:space="preserve">SQL Standards: </w:t>
      </w:r>
      <w:r w:rsidR="00B51AD2">
        <w:rPr>
          <w:rFonts w:ascii="Times New Roman" w:hAnsi="Times New Roman" w:cs="Times New Roman"/>
          <w:bCs/>
          <w:color w:val="000000"/>
          <w:sz w:val="24"/>
          <w:szCs w:val="24"/>
          <w:bdr w:val="none" w:sz="0" w:space="0" w:color="auto" w:frame="1"/>
        </w:rPr>
        <w:t>the “Real” Language</w:t>
      </w:r>
    </w:p>
    <w:p w:rsidR="00535056" w:rsidRPr="00823D20" w:rsidRDefault="00535056" w:rsidP="00823D20">
      <w:pPr>
        <w:spacing w:after="0" w:line="480" w:lineRule="auto"/>
        <w:ind w:firstLine="720"/>
        <w:contextualSpacing/>
        <w:mirrorIndents/>
        <w:rPr>
          <w:rFonts w:ascii="Times New Roman" w:hAnsi="Times New Roman" w:cs="Times New Roman"/>
          <w:bCs/>
          <w:color w:val="000000"/>
          <w:sz w:val="24"/>
          <w:szCs w:val="24"/>
          <w:bdr w:val="none" w:sz="0" w:space="0" w:color="auto" w:frame="1"/>
        </w:rPr>
      </w:pPr>
      <w:proofErr w:type="gramStart"/>
      <w:r w:rsidRPr="00823D20">
        <w:rPr>
          <w:rFonts w:ascii="Times New Roman" w:hAnsi="Times New Roman" w:cs="Times New Roman"/>
          <w:bCs/>
          <w:color w:val="000000"/>
          <w:sz w:val="24"/>
          <w:szCs w:val="24"/>
          <w:bdr w:val="none" w:sz="0" w:space="0" w:color="auto" w:frame="1"/>
        </w:rPr>
        <w:t>SQL standards across platforms is</w:t>
      </w:r>
      <w:proofErr w:type="gramEnd"/>
      <w:r w:rsidRPr="00823D20">
        <w:rPr>
          <w:rFonts w:ascii="Times New Roman" w:hAnsi="Times New Roman" w:cs="Times New Roman"/>
          <w:bCs/>
          <w:color w:val="000000"/>
          <w:sz w:val="24"/>
          <w:szCs w:val="24"/>
          <w:bdr w:val="none" w:sz="0" w:space="0" w:color="auto" w:frame="1"/>
        </w:rPr>
        <w:t xml:space="preserve"> a hot subject for some database administrators and a moot point for others. The primary reason is in environments where </w:t>
      </w:r>
      <w:proofErr w:type="gramStart"/>
      <w:r w:rsidRPr="00823D20">
        <w:rPr>
          <w:rFonts w:ascii="Times New Roman" w:hAnsi="Times New Roman" w:cs="Times New Roman"/>
          <w:bCs/>
          <w:color w:val="000000"/>
          <w:sz w:val="24"/>
          <w:szCs w:val="24"/>
          <w:bdr w:val="none" w:sz="0" w:space="0" w:color="auto" w:frame="1"/>
        </w:rPr>
        <w:t>more than one architecture</w:t>
      </w:r>
      <w:proofErr w:type="gramEnd"/>
      <w:r w:rsidRPr="00823D20">
        <w:rPr>
          <w:rFonts w:ascii="Times New Roman" w:hAnsi="Times New Roman" w:cs="Times New Roman"/>
          <w:bCs/>
          <w:color w:val="000000"/>
          <w:sz w:val="24"/>
          <w:szCs w:val="24"/>
          <w:bdr w:val="none" w:sz="0" w:space="0" w:color="auto" w:frame="1"/>
        </w:rPr>
        <w:t xml:space="preserve"> is being used. For instance, an Oracle database for one application and a Microsoft database for another. If queries from one platform are to be used in the other, then there is a high probability that the queries will not work on one or the other of the DBMSs due to proprietary </w:t>
      </w:r>
      <w:r w:rsidR="00C61739" w:rsidRPr="00823D20">
        <w:rPr>
          <w:rFonts w:ascii="Times New Roman" w:hAnsi="Times New Roman" w:cs="Times New Roman"/>
          <w:bCs/>
          <w:color w:val="000000"/>
          <w:sz w:val="24"/>
          <w:szCs w:val="24"/>
          <w:bdr w:val="none" w:sz="0" w:space="0" w:color="auto" w:frame="1"/>
        </w:rPr>
        <w:t>incompatibility.</w:t>
      </w:r>
    </w:p>
    <w:p w:rsidR="00C61739" w:rsidRPr="00823D20" w:rsidRDefault="00B72127" w:rsidP="00823D20">
      <w:pPr>
        <w:spacing w:after="0" w:line="480" w:lineRule="auto"/>
        <w:contextualSpacing/>
        <w:mirrorIndents/>
        <w:rPr>
          <w:rFonts w:ascii="Times New Roman" w:hAnsi="Times New Roman" w:cs="Times New Roman"/>
          <w:bCs/>
          <w:color w:val="000000"/>
          <w:sz w:val="24"/>
          <w:szCs w:val="24"/>
          <w:bdr w:val="none" w:sz="0" w:space="0" w:color="auto" w:frame="1"/>
        </w:rPr>
      </w:pPr>
      <w:r w:rsidRPr="00823D20">
        <w:rPr>
          <w:rFonts w:ascii="Times New Roman" w:hAnsi="Times New Roman" w:cs="Times New Roman"/>
          <w:bCs/>
          <w:color w:val="000000"/>
          <w:sz w:val="24"/>
          <w:szCs w:val="24"/>
          <w:bdr w:val="none" w:sz="0" w:space="0" w:color="auto" w:frame="1"/>
        </w:rPr>
        <w:t>Let’s</w:t>
      </w:r>
      <w:r w:rsidR="00C61739" w:rsidRPr="00823D20">
        <w:rPr>
          <w:rFonts w:ascii="Times New Roman" w:hAnsi="Times New Roman" w:cs="Times New Roman"/>
          <w:bCs/>
          <w:color w:val="000000"/>
          <w:sz w:val="24"/>
          <w:szCs w:val="24"/>
          <w:bdr w:val="none" w:sz="0" w:space="0" w:color="auto" w:frame="1"/>
        </w:rPr>
        <w:t xml:space="preserve"> compare MS TSQL (transact SQL) with Oracle SQL:</w:t>
      </w:r>
    </w:p>
    <w:p w:rsidR="00C61739" w:rsidRPr="00823D20" w:rsidRDefault="00C61739" w:rsidP="00823D20">
      <w:pPr>
        <w:spacing w:after="0" w:line="480" w:lineRule="auto"/>
        <w:contextualSpacing/>
        <w:mirrorIndents/>
        <w:rPr>
          <w:rFonts w:ascii="Times New Roman" w:hAnsi="Times New Roman" w:cs="Times New Roman"/>
          <w:bCs/>
          <w:color w:val="000000"/>
          <w:sz w:val="24"/>
          <w:szCs w:val="24"/>
          <w:bdr w:val="none" w:sz="0" w:space="0" w:color="auto" w:frame="1"/>
        </w:rPr>
      </w:pPr>
      <w:r w:rsidRPr="00823D20">
        <w:rPr>
          <w:rFonts w:ascii="Times New Roman" w:hAnsi="Times New Roman" w:cs="Times New Roman"/>
          <w:bCs/>
          <w:color w:val="000000"/>
          <w:sz w:val="24"/>
          <w:szCs w:val="24"/>
          <w:bdr w:val="none" w:sz="0" w:space="0" w:color="auto" w:frame="1"/>
        </w:rPr>
        <w:t>TSQL</w:t>
      </w:r>
    </w:p>
    <w:p w:rsidR="00C61739" w:rsidRPr="00823D20" w:rsidRDefault="00C61739" w:rsidP="00823D20">
      <w:pPr>
        <w:spacing w:after="0" w:line="240" w:lineRule="auto"/>
        <w:contextualSpacing/>
        <w:mirrorIndents/>
        <w:rPr>
          <w:rFonts w:ascii="Lucida Console" w:hAnsi="Lucida Console" w:cs="Times New Roman"/>
          <w:bCs/>
          <w:color w:val="000000"/>
          <w:sz w:val="24"/>
          <w:szCs w:val="24"/>
          <w:bdr w:val="none" w:sz="0" w:space="0" w:color="auto" w:frame="1"/>
        </w:rPr>
      </w:pPr>
      <w:r w:rsidRPr="00B72127">
        <w:rPr>
          <w:rFonts w:ascii="Lucida Console" w:hAnsi="Lucida Console" w:cs="Times New Roman"/>
          <w:b/>
          <w:bCs/>
          <w:color w:val="000000"/>
          <w:sz w:val="24"/>
          <w:szCs w:val="24"/>
          <w:bdr w:val="none" w:sz="0" w:space="0" w:color="auto" w:frame="1"/>
        </w:rPr>
        <w:t>CREATE</w:t>
      </w:r>
      <w:r w:rsidRPr="00823D20">
        <w:rPr>
          <w:rFonts w:ascii="Lucida Console" w:hAnsi="Lucida Console" w:cs="Times New Roman"/>
          <w:bCs/>
          <w:color w:val="000000"/>
          <w:sz w:val="24"/>
          <w:szCs w:val="24"/>
          <w:bdr w:val="none" w:sz="0" w:space="0" w:color="auto" w:frame="1"/>
        </w:rPr>
        <w:t xml:space="preserve"> </w:t>
      </w:r>
      <w:r w:rsidRPr="00B72127">
        <w:rPr>
          <w:rFonts w:ascii="Lucida Console" w:hAnsi="Lucida Console" w:cs="Times New Roman"/>
          <w:b/>
          <w:bCs/>
          <w:color w:val="000000"/>
          <w:sz w:val="24"/>
          <w:szCs w:val="24"/>
          <w:bdr w:val="none" w:sz="0" w:space="0" w:color="auto" w:frame="1"/>
        </w:rPr>
        <w:t>TABLE</w:t>
      </w:r>
      <w:r w:rsidRPr="00823D20">
        <w:rPr>
          <w:rFonts w:ascii="Lucida Console" w:hAnsi="Lucida Console" w:cs="Times New Roman"/>
          <w:bCs/>
          <w:color w:val="000000"/>
          <w:sz w:val="24"/>
          <w:szCs w:val="24"/>
          <w:bdr w:val="none" w:sz="0" w:space="0" w:color="auto" w:frame="1"/>
        </w:rPr>
        <w:t xml:space="preserve"> WORDS_1 (</w:t>
      </w:r>
    </w:p>
    <w:p w:rsidR="00823D20" w:rsidRDefault="00C61739" w:rsidP="00823D20">
      <w:pPr>
        <w:spacing w:after="0" w:line="240" w:lineRule="auto"/>
        <w:contextualSpacing/>
        <w:mirrorIndents/>
        <w:rPr>
          <w:rFonts w:ascii="Lucida Console" w:hAnsi="Lucida Console" w:cs="Times New Roman"/>
          <w:bCs/>
          <w:color w:val="000000"/>
          <w:sz w:val="24"/>
          <w:szCs w:val="24"/>
          <w:bdr w:val="none" w:sz="0" w:space="0" w:color="auto" w:frame="1"/>
        </w:rPr>
      </w:pPr>
      <w:r w:rsidRPr="00823D20">
        <w:rPr>
          <w:rFonts w:ascii="Lucida Console" w:hAnsi="Lucida Console" w:cs="Times New Roman"/>
          <w:bCs/>
          <w:color w:val="000000"/>
          <w:sz w:val="24"/>
          <w:szCs w:val="24"/>
          <w:bdr w:val="none" w:sz="0" w:space="0" w:color="auto" w:frame="1"/>
        </w:rPr>
        <w:t xml:space="preserve">SOME_WORDS </w:t>
      </w:r>
      <w:proofErr w:type="gramStart"/>
      <w:r w:rsidRPr="00B72127">
        <w:rPr>
          <w:rFonts w:ascii="Lucida Console" w:hAnsi="Lucida Console" w:cs="Times New Roman"/>
          <w:b/>
          <w:bCs/>
          <w:color w:val="000000"/>
          <w:sz w:val="24"/>
          <w:szCs w:val="24"/>
          <w:bdr w:val="none" w:sz="0" w:space="0" w:color="auto" w:frame="1"/>
        </w:rPr>
        <w:t>NVARCHAR</w:t>
      </w:r>
      <w:r w:rsidRPr="00823D20">
        <w:rPr>
          <w:rFonts w:ascii="Lucida Console" w:hAnsi="Lucida Console" w:cs="Times New Roman"/>
          <w:bCs/>
          <w:color w:val="000000"/>
          <w:sz w:val="24"/>
          <w:szCs w:val="24"/>
          <w:bdr w:val="none" w:sz="0" w:space="0" w:color="auto" w:frame="1"/>
        </w:rPr>
        <w:t>(</w:t>
      </w:r>
      <w:proofErr w:type="gramEnd"/>
      <w:r w:rsidRPr="00823D20">
        <w:rPr>
          <w:rFonts w:ascii="Lucida Console" w:hAnsi="Lucida Console" w:cs="Times New Roman"/>
          <w:bCs/>
          <w:color w:val="000000"/>
          <w:sz w:val="24"/>
          <w:szCs w:val="24"/>
          <w:bdr w:val="none" w:sz="0" w:space="0" w:color="auto" w:frame="1"/>
        </w:rPr>
        <w:t xml:space="preserve">50) </w:t>
      </w:r>
      <w:r w:rsidRPr="00B72127">
        <w:rPr>
          <w:rFonts w:ascii="Lucida Console" w:hAnsi="Lucida Console" w:cs="Times New Roman"/>
          <w:b/>
          <w:bCs/>
          <w:color w:val="000000"/>
          <w:sz w:val="24"/>
          <w:szCs w:val="24"/>
          <w:bdr w:val="none" w:sz="0" w:space="0" w:color="auto" w:frame="1"/>
        </w:rPr>
        <w:t>PRIMARY</w:t>
      </w:r>
      <w:r w:rsidRPr="00823D20">
        <w:rPr>
          <w:rFonts w:ascii="Lucida Console" w:hAnsi="Lucida Console" w:cs="Times New Roman"/>
          <w:bCs/>
          <w:color w:val="000000"/>
          <w:sz w:val="24"/>
          <w:szCs w:val="24"/>
          <w:bdr w:val="none" w:sz="0" w:space="0" w:color="auto" w:frame="1"/>
        </w:rPr>
        <w:t xml:space="preserve"> </w:t>
      </w:r>
      <w:r w:rsidRPr="00B72127">
        <w:rPr>
          <w:rFonts w:ascii="Lucida Console" w:hAnsi="Lucida Console" w:cs="Times New Roman"/>
          <w:b/>
          <w:bCs/>
          <w:color w:val="000000"/>
          <w:sz w:val="24"/>
          <w:szCs w:val="24"/>
          <w:bdr w:val="none" w:sz="0" w:space="0" w:color="auto" w:frame="1"/>
        </w:rPr>
        <w:t>KEY</w:t>
      </w:r>
      <w:r w:rsidRPr="00823D20">
        <w:rPr>
          <w:rFonts w:ascii="Lucida Console" w:hAnsi="Lucida Console" w:cs="Times New Roman"/>
          <w:bCs/>
          <w:color w:val="000000"/>
          <w:sz w:val="24"/>
          <w:szCs w:val="24"/>
          <w:bdr w:val="none" w:sz="0" w:space="0" w:color="auto" w:frame="1"/>
        </w:rPr>
        <w:t>)</w:t>
      </w:r>
      <w:r w:rsidR="00823D20" w:rsidRPr="00823D20">
        <w:rPr>
          <w:rFonts w:ascii="Lucida Console" w:hAnsi="Lucida Console" w:cs="Times New Roman"/>
          <w:bCs/>
          <w:color w:val="000000"/>
          <w:sz w:val="24"/>
          <w:szCs w:val="24"/>
          <w:bdr w:val="none" w:sz="0" w:space="0" w:color="auto" w:frame="1"/>
        </w:rPr>
        <w:t>;</w:t>
      </w:r>
    </w:p>
    <w:p w:rsidR="00823D20" w:rsidRDefault="00823D20" w:rsidP="00823D20">
      <w:pPr>
        <w:spacing w:after="0" w:line="240" w:lineRule="auto"/>
        <w:contextualSpacing/>
        <w:mirrorIndents/>
        <w:rPr>
          <w:rFonts w:ascii="Lucida Console" w:hAnsi="Lucida Console" w:cs="Times New Roman"/>
          <w:bCs/>
          <w:color w:val="000000"/>
          <w:sz w:val="24"/>
          <w:szCs w:val="24"/>
          <w:bdr w:val="none" w:sz="0" w:space="0" w:color="auto" w:frame="1"/>
        </w:rPr>
      </w:pPr>
    </w:p>
    <w:p w:rsidR="00C61739" w:rsidRPr="00823D20" w:rsidRDefault="00C61739" w:rsidP="00823D20">
      <w:pPr>
        <w:spacing w:after="0" w:line="240" w:lineRule="auto"/>
        <w:contextualSpacing/>
        <w:mirrorIndents/>
        <w:rPr>
          <w:rFonts w:ascii="Lucida Console" w:hAnsi="Lucida Console" w:cs="Times New Roman"/>
          <w:bCs/>
          <w:color w:val="000000"/>
          <w:sz w:val="24"/>
          <w:szCs w:val="24"/>
          <w:bdr w:val="none" w:sz="0" w:space="0" w:color="auto" w:frame="1"/>
        </w:rPr>
      </w:pPr>
      <w:r w:rsidRPr="00823D20">
        <w:rPr>
          <w:rFonts w:ascii="Times New Roman" w:hAnsi="Times New Roman" w:cs="Times New Roman"/>
          <w:bCs/>
          <w:color w:val="000000"/>
          <w:sz w:val="24"/>
          <w:szCs w:val="24"/>
          <w:bdr w:val="none" w:sz="0" w:space="0" w:color="auto" w:frame="1"/>
        </w:rPr>
        <w:t>Oracle SQL</w:t>
      </w:r>
    </w:p>
    <w:p w:rsidR="00C61739" w:rsidRPr="00823D20" w:rsidRDefault="00C61739" w:rsidP="00823D20">
      <w:pPr>
        <w:spacing w:after="0" w:line="240" w:lineRule="auto"/>
        <w:contextualSpacing/>
        <w:mirrorIndents/>
        <w:rPr>
          <w:rFonts w:ascii="Lucida Console" w:hAnsi="Lucida Console" w:cs="Times New Roman"/>
          <w:bCs/>
          <w:color w:val="000000"/>
          <w:sz w:val="24"/>
          <w:szCs w:val="24"/>
          <w:bdr w:val="none" w:sz="0" w:space="0" w:color="auto" w:frame="1"/>
        </w:rPr>
      </w:pPr>
      <w:r w:rsidRPr="00B72127">
        <w:rPr>
          <w:rFonts w:ascii="Lucida Console" w:hAnsi="Lucida Console" w:cs="Times New Roman"/>
          <w:b/>
          <w:bCs/>
          <w:color w:val="000000"/>
          <w:sz w:val="24"/>
          <w:szCs w:val="24"/>
          <w:bdr w:val="none" w:sz="0" w:space="0" w:color="auto" w:frame="1"/>
        </w:rPr>
        <w:t>CREATE</w:t>
      </w:r>
      <w:r w:rsidRPr="00823D20">
        <w:rPr>
          <w:rFonts w:ascii="Lucida Console" w:hAnsi="Lucida Console" w:cs="Times New Roman"/>
          <w:bCs/>
          <w:color w:val="000000"/>
          <w:sz w:val="24"/>
          <w:szCs w:val="24"/>
          <w:bdr w:val="none" w:sz="0" w:space="0" w:color="auto" w:frame="1"/>
        </w:rPr>
        <w:t xml:space="preserve"> </w:t>
      </w:r>
      <w:r w:rsidRPr="00B72127">
        <w:rPr>
          <w:rFonts w:ascii="Lucida Console" w:hAnsi="Lucida Console" w:cs="Times New Roman"/>
          <w:b/>
          <w:bCs/>
          <w:color w:val="000000"/>
          <w:sz w:val="24"/>
          <w:szCs w:val="24"/>
          <w:bdr w:val="none" w:sz="0" w:space="0" w:color="auto" w:frame="1"/>
        </w:rPr>
        <w:t>TABLE</w:t>
      </w:r>
      <w:r w:rsidR="00B72127">
        <w:rPr>
          <w:rFonts w:ascii="Lucida Console" w:hAnsi="Lucida Console" w:cs="Times New Roman"/>
          <w:bCs/>
          <w:color w:val="000000"/>
          <w:sz w:val="24"/>
          <w:szCs w:val="24"/>
          <w:bdr w:val="none" w:sz="0" w:space="0" w:color="auto" w:frame="1"/>
        </w:rPr>
        <w:t xml:space="preserve"> WORDS_</w:t>
      </w:r>
      <w:proofErr w:type="gramStart"/>
      <w:r w:rsidR="00B72127">
        <w:rPr>
          <w:rFonts w:ascii="Lucida Console" w:hAnsi="Lucida Console" w:cs="Times New Roman"/>
          <w:bCs/>
          <w:color w:val="000000"/>
          <w:sz w:val="24"/>
          <w:szCs w:val="24"/>
          <w:bdr w:val="none" w:sz="0" w:space="0" w:color="auto" w:frame="1"/>
        </w:rPr>
        <w:t>1</w:t>
      </w:r>
      <w:r w:rsidRPr="00823D20">
        <w:rPr>
          <w:rFonts w:ascii="Lucida Console" w:hAnsi="Lucida Console" w:cs="Times New Roman"/>
          <w:bCs/>
          <w:color w:val="000000"/>
          <w:sz w:val="24"/>
          <w:szCs w:val="24"/>
          <w:bdr w:val="none" w:sz="0" w:space="0" w:color="auto" w:frame="1"/>
        </w:rPr>
        <w:t>(</w:t>
      </w:r>
      <w:proofErr w:type="gramEnd"/>
    </w:p>
    <w:p w:rsidR="00823D20" w:rsidRPr="00823D20" w:rsidRDefault="00823D20" w:rsidP="00823D20">
      <w:pPr>
        <w:spacing w:after="0" w:line="240" w:lineRule="auto"/>
        <w:contextualSpacing/>
        <w:mirrorIndents/>
        <w:rPr>
          <w:rFonts w:ascii="Lucida Console" w:hAnsi="Lucida Console" w:cs="Times New Roman"/>
          <w:sz w:val="24"/>
          <w:szCs w:val="24"/>
        </w:rPr>
      </w:pPr>
      <w:r w:rsidRPr="00823D20">
        <w:rPr>
          <w:rFonts w:ascii="Lucida Console" w:hAnsi="Lucida Console" w:cs="Times New Roman"/>
          <w:sz w:val="24"/>
          <w:szCs w:val="24"/>
        </w:rPr>
        <w:t xml:space="preserve">SOME_WORDS </w:t>
      </w:r>
      <w:proofErr w:type="gramStart"/>
      <w:r w:rsidRPr="00B72127">
        <w:rPr>
          <w:rFonts w:ascii="Lucida Console" w:hAnsi="Lucida Console" w:cs="Times New Roman"/>
          <w:b/>
          <w:sz w:val="24"/>
          <w:szCs w:val="24"/>
        </w:rPr>
        <w:t>VARCHAR2</w:t>
      </w:r>
      <w:r w:rsidRPr="00823D20">
        <w:rPr>
          <w:rFonts w:ascii="Lucida Console" w:hAnsi="Lucida Console" w:cs="Times New Roman"/>
          <w:sz w:val="24"/>
          <w:szCs w:val="24"/>
        </w:rPr>
        <w:t>(</w:t>
      </w:r>
      <w:proofErr w:type="gramEnd"/>
      <w:r w:rsidRPr="00823D20">
        <w:rPr>
          <w:rFonts w:ascii="Lucida Console" w:hAnsi="Lucida Console" w:cs="Times New Roman"/>
          <w:sz w:val="24"/>
          <w:szCs w:val="24"/>
        </w:rPr>
        <w:t>50),</w:t>
      </w:r>
    </w:p>
    <w:p w:rsidR="00823D20" w:rsidRDefault="00823D20" w:rsidP="00823D20">
      <w:pPr>
        <w:spacing w:after="0" w:line="240" w:lineRule="auto"/>
        <w:contextualSpacing/>
        <w:mirrorIndents/>
        <w:rPr>
          <w:rFonts w:ascii="Lucida Console" w:hAnsi="Lucida Console" w:cs="Times New Roman"/>
          <w:sz w:val="24"/>
          <w:szCs w:val="24"/>
        </w:rPr>
      </w:pPr>
      <w:r w:rsidRPr="00B72127">
        <w:rPr>
          <w:rFonts w:ascii="Lucida Console" w:hAnsi="Lucida Console" w:cs="Times New Roman"/>
          <w:b/>
          <w:sz w:val="24"/>
          <w:szCs w:val="24"/>
        </w:rPr>
        <w:t>PRIMARY</w:t>
      </w:r>
      <w:r w:rsidRPr="00823D20">
        <w:rPr>
          <w:rFonts w:ascii="Lucida Console" w:hAnsi="Lucida Console" w:cs="Times New Roman"/>
          <w:sz w:val="24"/>
          <w:szCs w:val="24"/>
        </w:rPr>
        <w:t xml:space="preserve"> </w:t>
      </w:r>
      <w:proofErr w:type="gramStart"/>
      <w:r w:rsidRPr="00B72127">
        <w:rPr>
          <w:rFonts w:ascii="Lucida Console" w:hAnsi="Lucida Console" w:cs="Times New Roman"/>
          <w:b/>
          <w:sz w:val="24"/>
          <w:szCs w:val="24"/>
        </w:rPr>
        <w:t>KEY</w:t>
      </w:r>
      <w:r w:rsidRPr="00823D20">
        <w:rPr>
          <w:rFonts w:ascii="Lucida Console" w:hAnsi="Lucida Console" w:cs="Times New Roman"/>
          <w:sz w:val="24"/>
          <w:szCs w:val="24"/>
        </w:rPr>
        <w:t>(</w:t>
      </w:r>
      <w:proofErr w:type="gramEnd"/>
      <w:r w:rsidRPr="00823D20">
        <w:rPr>
          <w:rFonts w:ascii="Lucida Console" w:hAnsi="Lucida Console" w:cs="Times New Roman"/>
          <w:sz w:val="24"/>
          <w:szCs w:val="24"/>
        </w:rPr>
        <w:t>SOME_WORDS));</w:t>
      </w:r>
    </w:p>
    <w:p w:rsidR="00B72127" w:rsidRDefault="00B72127" w:rsidP="00823D20">
      <w:pPr>
        <w:spacing w:after="0" w:line="240" w:lineRule="auto"/>
        <w:contextualSpacing/>
        <w:mirrorIndents/>
        <w:rPr>
          <w:rFonts w:ascii="Lucida Console" w:hAnsi="Lucida Console" w:cs="Times New Roman"/>
          <w:sz w:val="24"/>
          <w:szCs w:val="24"/>
        </w:rPr>
      </w:pPr>
    </w:p>
    <w:p w:rsidR="00B72127" w:rsidRDefault="00B72127" w:rsidP="00B72127">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 xml:space="preserve">These are two very different </w:t>
      </w:r>
      <w:r w:rsidR="002276B7">
        <w:rPr>
          <w:rFonts w:ascii="Times New Roman" w:hAnsi="Times New Roman" w:cs="Times New Roman"/>
          <w:sz w:val="24"/>
          <w:szCs w:val="24"/>
        </w:rPr>
        <w:t>statements. H</w:t>
      </w:r>
      <w:r>
        <w:rPr>
          <w:rFonts w:ascii="Times New Roman" w:hAnsi="Times New Roman" w:cs="Times New Roman"/>
          <w:sz w:val="24"/>
          <w:szCs w:val="24"/>
        </w:rPr>
        <w:t xml:space="preserve">owever, they both do pretty much the same thing. They both create a table named WORDS_1, with an attribute called SOME_WORDS set as the primary key. However, if you were to run the TSQL query on an Oracle box, the system would </w:t>
      </w:r>
      <w:r w:rsidR="00B51AD2">
        <w:rPr>
          <w:rFonts w:ascii="Times New Roman" w:hAnsi="Times New Roman" w:cs="Times New Roman"/>
          <w:sz w:val="24"/>
          <w:szCs w:val="24"/>
        </w:rPr>
        <w:t>throw</w:t>
      </w:r>
      <w:r>
        <w:rPr>
          <w:rFonts w:ascii="Times New Roman" w:hAnsi="Times New Roman" w:cs="Times New Roman"/>
          <w:sz w:val="24"/>
          <w:szCs w:val="24"/>
        </w:rPr>
        <w:t xml:space="preserve"> an error. The same goes with the Oracle query run on </w:t>
      </w:r>
      <w:r w:rsidR="00B51AD2">
        <w:rPr>
          <w:rFonts w:ascii="Times New Roman" w:hAnsi="Times New Roman" w:cs="Times New Roman"/>
          <w:sz w:val="24"/>
          <w:szCs w:val="24"/>
        </w:rPr>
        <w:t>a</w:t>
      </w:r>
      <w:r>
        <w:rPr>
          <w:rFonts w:ascii="Times New Roman" w:hAnsi="Times New Roman" w:cs="Times New Roman"/>
          <w:sz w:val="24"/>
          <w:szCs w:val="24"/>
        </w:rPr>
        <w:t xml:space="preserve"> Microsoft box. </w:t>
      </w:r>
    </w:p>
    <w:p w:rsidR="00B72127" w:rsidRDefault="00B72127" w:rsidP="00B72127">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The biggest difference between the two is the data types of the attribute. NVARCHAR is a non-ANSI standard data type that is much more flexible and useful in a Microsoft database. It is a slightly heavier data type than VARCHAR, but is much easier to manipulate in terms of casting and encoding</w:t>
      </w:r>
      <w:r w:rsidR="00202D6D">
        <w:rPr>
          <w:rFonts w:ascii="Times New Roman" w:hAnsi="Times New Roman" w:cs="Times New Roman"/>
          <w:sz w:val="24"/>
          <w:szCs w:val="24"/>
        </w:rPr>
        <w:t xml:space="preserve"> than VARCHAR.</w:t>
      </w:r>
    </w:p>
    <w:p w:rsidR="00202D6D" w:rsidRDefault="00202D6D" w:rsidP="00B72127">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VARCHAR2 is in the same boat, in that it is a much more useful data type than VARCHAR. It stores more data, and takes up no room when a NULL value exists</w:t>
      </w:r>
      <w:r w:rsidR="00766A5F">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However, there is no such data type as VARCHAR2 in MSSQL. As such, </w:t>
      </w:r>
      <w:r w:rsidR="00766A5F">
        <w:rPr>
          <w:rFonts w:ascii="Times New Roman" w:hAnsi="Times New Roman" w:cs="Times New Roman"/>
          <w:sz w:val="24"/>
          <w:szCs w:val="24"/>
        </w:rPr>
        <w:t>when the query is ported from Oracle to MSSQL it must be rewritten or the query plan will fail.</w:t>
      </w:r>
    </w:p>
    <w:p w:rsidR="002276B7" w:rsidRDefault="002276B7" w:rsidP="00B72127">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As such, if the two databases will not be sharing queries, and there will be no overlap between the data, then there is no reason to not use the proprietary query language for each DBMS. However, in such situations where the data will be shared between architectures, it is best to stay as close to ANSI standard as possible. The counte</w:t>
      </w:r>
      <w:r w:rsidR="00B51AD2">
        <w:rPr>
          <w:rFonts w:ascii="Times New Roman" w:hAnsi="Times New Roman" w:cs="Times New Roman"/>
          <w:sz w:val="24"/>
          <w:szCs w:val="24"/>
        </w:rPr>
        <w:t>r to this is that in most cases</w:t>
      </w:r>
      <w:r>
        <w:rPr>
          <w:rFonts w:ascii="Times New Roman" w:hAnsi="Times New Roman" w:cs="Times New Roman"/>
          <w:sz w:val="24"/>
          <w:szCs w:val="24"/>
        </w:rPr>
        <w:t xml:space="preserve"> you will </w:t>
      </w:r>
      <w:r w:rsidR="00B51AD2">
        <w:rPr>
          <w:rFonts w:ascii="Times New Roman" w:hAnsi="Times New Roman" w:cs="Times New Roman"/>
          <w:sz w:val="24"/>
          <w:szCs w:val="24"/>
        </w:rPr>
        <w:t>end up having to rewrite</w:t>
      </w:r>
      <w:r>
        <w:rPr>
          <w:rFonts w:ascii="Times New Roman" w:hAnsi="Times New Roman" w:cs="Times New Roman"/>
          <w:sz w:val="24"/>
          <w:szCs w:val="24"/>
        </w:rPr>
        <w:t xml:space="preserve"> the query </w:t>
      </w:r>
      <w:r w:rsidR="00B51AD2">
        <w:rPr>
          <w:rFonts w:ascii="Times New Roman" w:hAnsi="Times New Roman" w:cs="Times New Roman"/>
          <w:sz w:val="24"/>
          <w:szCs w:val="24"/>
        </w:rPr>
        <w:t>anyway,</w:t>
      </w:r>
      <w:r>
        <w:rPr>
          <w:rFonts w:ascii="Times New Roman" w:hAnsi="Times New Roman" w:cs="Times New Roman"/>
          <w:sz w:val="24"/>
          <w:szCs w:val="24"/>
        </w:rPr>
        <w:t xml:space="preserve"> as the data types will be incorrect, or the fields will not match up as intended. That is, the argument could be made that it does not matter in either case as there is no such thing as a “standard” language in the real world of SQL.</w:t>
      </w:r>
    </w:p>
    <w:p w:rsidR="00B51AD2" w:rsidRDefault="00B51AD2">
      <w:pPr>
        <w:rPr>
          <w:rFonts w:ascii="Times New Roman" w:hAnsi="Times New Roman" w:cs="Times New Roman"/>
          <w:sz w:val="24"/>
          <w:szCs w:val="24"/>
        </w:rPr>
      </w:pPr>
      <w:r>
        <w:rPr>
          <w:rFonts w:ascii="Times New Roman" w:hAnsi="Times New Roman" w:cs="Times New Roman"/>
          <w:sz w:val="24"/>
          <w:szCs w:val="24"/>
        </w:rPr>
        <w:br w:type="page"/>
      </w:r>
    </w:p>
    <w:p w:rsidR="002276B7" w:rsidRPr="00C97648" w:rsidRDefault="00B51AD2" w:rsidP="00C97648">
      <w:pPr>
        <w:spacing w:after="0" w:line="480" w:lineRule="auto"/>
        <w:contextualSpacing/>
        <w:mirrorIndents/>
        <w:jc w:val="center"/>
        <w:rPr>
          <w:rFonts w:ascii="Times New Roman" w:hAnsi="Times New Roman" w:cs="Times New Roman"/>
          <w:sz w:val="24"/>
          <w:szCs w:val="24"/>
        </w:rPr>
      </w:pPr>
      <w:r w:rsidRPr="00C97648">
        <w:rPr>
          <w:rFonts w:ascii="Times New Roman" w:hAnsi="Times New Roman" w:cs="Times New Roman"/>
          <w:sz w:val="24"/>
          <w:szCs w:val="24"/>
        </w:rPr>
        <w:lastRenderedPageBreak/>
        <w:t>Reference</w:t>
      </w:r>
    </w:p>
    <w:p w:rsidR="00B51AD2" w:rsidRPr="00C97648" w:rsidRDefault="00B51AD2" w:rsidP="00C97648">
      <w:pPr>
        <w:pStyle w:val="Bibliography"/>
        <w:spacing w:after="0" w:line="480" w:lineRule="auto"/>
        <w:ind w:left="720" w:hanging="720"/>
        <w:contextualSpacing/>
        <w:mirrorIndents/>
        <w:rPr>
          <w:rFonts w:ascii="Times New Roman" w:hAnsi="Times New Roman" w:cs="Times New Roman"/>
          <w:noProof/>
          <w:sz w:val="24"/>
          <w:szCs w:val="24"/>
          <w:lang w:val="en-AU"/>
        </w:rPr>
      </w:pPr>
      <w:r w:rsidRPr="00C97648">
        <w:rPr>
          <w:rFonts w:ascii="Times New Roman" w:hAnsi="Times New Roman" w:cs="Times New Roman"/>
          <w:sz w:val="24"/>
          <w:szCs w:val="24"/>
        </w:rPr>
        <w:fldChar w:fldCharType="begin"/>
      </w:r>
      <w:r w:rsidRPr="00C97648">
        <w:rPr>
          <w:rFonts w:ascii="Times New Roman" w:hAnsi="Times New Roman" w:cs="Times New Roman"/>
          <w:sz w:val="24"/>
          <w:szCs w:val="24"/>
          <w:lang w:val="en-AU"/>
        </w:rPr>
        <w:instrText xml:space="preserve"> BIBLIOGRAPHY  \l 3081 </w:instrText>
      </w:r>
      <w:r w:rsidRPr="00C97648">
        <w:rPr>
          <w:rFonts w:ascii="Times New Roman" w:hAnsi="Times New Roman" w:cs="Times New Roman"/>
          <w:sz w:val="24"/>
          <w:szCs w:val="24"/>
        </w:rPr>
        <w:fldChar w:fldCharType="separate"/>
      </w:r>
      <w:r w:rsidRPr="00C97648">
        <w:rPr>
          <w:rFonts w:ascii="Times New Roman" w:hAnsi="Times New Roman" w:cs="Times New Roman"/>
          <w:noProof/>
          <w:sz w:val="24"/>
          <w:szCs w:val="24"/>
          <w:lang w:val="en-AU"/>
        </w:rPr>
        <w:t xml:space="preserve">Coronel, C., Morris, S., &amp; Rob, P. (2012). </w:t>
      </w:r>
      <w:r w:rsidRPr="00C97648">
        <w:rPr>
          <w:rFonts w:ascii="Times New Roman" w:hAnsi="Times New Roman" w:cs="Times New Roman"/>
          <w:i/>
          <w:iCs/>
          <w:noProof/>
          <w:sz w:val="24"/>
          <w:szCs w:val="24"/>
          <w:lang w:val="en-AU"/>
        </w:rPr>
        <w:t>Database Systems: Design, Implementation, and Management</w:t>
      </w:r>
      <w:r w:rsidRPr="00C97648">
        <w:rPr>
          <w:rFonts w:ascii="Times New Roman" w:hAnsi="Times New Roman" w:cs="Times New Roman"/>
          <w:noProof/>
          <w:sz w:val="24"/>
          <w:szCs w:val="24"/>
          <w:lang w:val="en-AU"/>
        </w:rPr>
        <w:t xml:space="preserve"> (10th ed.). Boston, MA, USA: Cengage Learning.</w:t>
      </w:r>
    </w:p>
    <w:p w:rsidR="00B51AD2" w:rsidRPr="00C97648" w:rsidRDefault="00B51AD2" w:rsidP="00C97648">
      <w:pPr>
        <w:pStyle w:val="Bibliography"/>
        <w:spacing w:after="0" w:line="480" w:lineRule="auto"/>
        <w:ind w:left="720" w:hanging="720"/>
        <w:contextualSpacing/>
        <w:mirrorIndents/>
        <w:rPr>
          <w:rFonts w:ascii="Times New Roman" w:hAnsi="Times New Roman" w:cs="Times New Roman"/>
          <w:noProof/>
          <w:sz w:val="24"/>
          <w:szCs w:val="24"/>
          <w:lang w:val="en-AU"/>
        </w:rPr>
      </w:pPr>
      <w:r w:rsidRPr="00C97648">
        <w:rPr>
          <w:rFonts w:ascii="Times New Roman" w:hAnsi="Times New Roman" w:cs="Times New Roman"/>
          <w:noProof/>
          <w:sz w:val="24"/>
          <w:szCs w:val="24"/>
          <w:lang w:val="en-AU"/>
        </w:rPr>
        <w:t xml:space="preserve">Microsoft Corporation. (2012, November). </w:t>
      </w:r>
      <w:r w:rsidRPr="00C97648">
        <w:rPr>
          <w:rFonts w:ascii="Times New Roman" w:hAnsi="Times New Roman" w:cs="Times New Roman"/>
          <w:i/>
          <w:iCs/>
          <w:noProof/>
          <w:sz w:val="24"/>
          <w:szCs w:val="24"/>
          <w:lang w:val="en-AU"/>
        </w:rPr>
        <w:t>nchar and nvarchar (Transact-SQL)</w:t>
      </w:r>
      <w:r w:rsidRPr="00C97648">
        <w:rPr>
          <w:rFonts w:ascii="Times New Roman" w:hAnsi="Times New Roman" w:cs="Times New Roman"/>
          <w:noProof/>
          <w:sz w:val="24"/>
          <w:szCs w:val="24"/>
          <w:lang w:val="en-AU"/>
        </w:rPr>
        <w:t>. Retrieved December 18, 2012, from MSDN: http://msdn.microsoft.com/en-us/library/ms186939.aspx</w:t>
      </w:r>
    </w:p>
    <w:p w:rsidR="00B51AD2" w:rsidRPr="00C97648" w:rsidRDefault="00B51AD2" w:rsidP="00C97648">
      <w:pPr>
        <w:pStyle w:val="Bibliography"/>
        <w:spacing w:after="0" w:line="480" w:lineRule="auto"/>
        <w:ind w:left="720" w:hanging="720"/>
        <w:contextualSpacing/>
        <w:mirrorIndents/>
        <w:rPr>
          <w:rFonts w:ascii="Times New Roman" w:hAnsi="Times New Roman" w:cs="Times New Roman"/>
          <w:noProof/>
          <w:sz w:val="24"/>
          <w:szCs w:val="24"/>
          <w:lang w:val="en-AU"/>
        </w:rPr>
      </w:pPr>
      <w:r w:rsidRPr="00C97648">
        <w:rPr>
          <w:rFonts w:ascii="Times New Roman" w:hAnsi="Times New Roman" w:cs="Times New Roman"/>
          <w:noProof/>
          <w:sz w:val="24"/>
          <w:szCs w:val="24"/>
          <w:lang w:val="en-AU"/>
        </w:rPr>
        <w:t xml:space="preserve">Oracle FAQs. (2005, November 26). </w:t>
      </w:r>
      <w:r w:rsidRPr="00C97648">
        <w:rPr>
          <w:rFonts w:ascii="Times New Roman" w:hAnsi="Times New Roman" w:cs="Times New Roman"/>
          <w:i/>
          <w:iCs/>
          <w:noProof/>
          <w:sz w:val="24"/>
          <w:szCs w:val="24"/>
          <w:lang w:val="en-AU"/>
        </w:rPr>
        <w:t>What is the difference between VARCHAR, VARCHAR2 and CHAR data types?</w:t>
      </w:r>
      <w:r w:rsidRPr="00C97648">
        <w:rPr>
          <w:rFonts w:ascii="Times New Roman" w:hAnsi="Times New Roman" w:cs="Times New Roman"/>
          <w:noProof/>
          <w:sz w:val="24"/>
          <w:szCs w:val="24"/>
          <w:lang w:val="en-AU"/>
        </w:rPr>
        <w:t xml:space="preserve"> Retrieved December 18, 2012, from Oracle FAQs: Underground: http://www.orafaq.com/faq/what_is_the_difference_between_varchar_varchar2_and_char_data_types</w:t>
      </w:r>
    </w:p>
    <w:p w:rsidR="00B51AD2" w:rsidRPr="00B72127" w:rsidRDefault="00B51AD2" w:rsidP="00C97648">
      <w:pPr>
        <w:spacing w:after="0" w:line="480" w:lineRule="auto"/>
        <w:contextualSpacing/>
        <w:mirrorIndents/>
        <w:rPr>
          <w:rFonts w:ascii="Times New Roman" w:hAnsi="Times New Roman" w:cs="Times New Roman"/>
          <w:sz w:val="24"/>
          <w:szCs w:val="24"/>
        </w:rPr>
      </w:pPr>
      <w:r w:rsidRPr="00C97648">
        <w:rPr>
          <w:rFonts w:ascii="Times New Roman" w:hAnsi="Times New Roman" w:cs="Times New Roman"/>
          <w:sz w:val="24"/>
          <w:szCs w:val="24"/>
        </w:rPr>
        <w:fldChar w:fldCharType="end"/>
      </w:r>
    </w:p>
    <w:sectPr w:rsidR="00B51AD2" w:rsidRPr="00B7212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03" w:rsidRDefault="00860E03" w:rsidP="00C97648">
      <w:pPr>
        <w:spacing w:after="0" w:line="240" w:lineRule="auto"/>
      </w:pPr>
      <w:r>
        <w:separator/>
      </w:r>
    </w:p>
  </w:endnote>
  <w:endnote w:type="continuationSeparator" w:id="0">
    <w:p w:rsidR="00860E03" w:rsidRDefault="00860E03" w:rsidP="00C9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03" w:rsidRDefault="00860E03" w:rsidP="00C97648">
      <w:pPr>
        <w:spacing w:after="0" w:line="240" w:lineRule="auto"/>
      </w:pPr>
      <w:r>
        <w:separator/>
      </w:r>
    </w:p>
  </w:footnote>
  <w:footnote w:type="continuationSeparator" w:id="0">
    <w:p w:rsidR="00860E03" w:rsidRDefault="00860E03" w:rsidP="00C97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48" w:rsidRPr="00C97648" w:rsidRDefault="00C97648">
    <w:pPr>
      <w:pStyle w:val="Header"/>
      <w:jc w:val="right"/>
      <w:rPr>
        <w:rFonts w:ascii="Times New Roman" w:hAnsi="Times New Roman" w:cs="Times New Roman"/>
        <w:sz w:val="24"/>
        <w:szCs w:val="24"/>
      </w:rPr>
    </w:pPr>
    <w:r w:rsidRPr="00C97648">
      <w:rPr>
        <w:rFonts w:ascii="Times New Roman" w:hAnsi="Times New Roman" w:cs="Times New Roman"/>
        <w:sz w:val="24"/>
        <w:szCs w:val="24"/>
      </w:rPr>
      <w:t xml:space="preserve">SQL Standards     </w:t>
    </w:r>
    <w:sdt>
      <w:sdtPr>
        <w:rPr>
          <w:rFonts w:ascii="Times New Roman" w:hAnsi="Times New Roman" w:cs="Times New Roman"/>
          <w:sz w:val="24"/>
          <w:szCs w:val="24"/>
        </w:rPr>
        <w:id w:val="251553079"/>
        <w:docPartObj>
          <w:docPartGallery w:val="Page Numbers (Top of Page)"/>
          <w:docPartUnique/>
        </w:docPartObj>
      </w:sdtPr>
      <w:sdtEndPr>
        <w:rPr>
          <w:noProof/>
        </w:rPr>
      </w:sdtEndPr>
      <w:sdtContent>
        <w:r w:rsidRPr="00C97648">
          <w:rPr>
            <w:rFonts w:ascii="Times New Roman" w:hAnsi="Times New Roman" w:cs="Times New Roman"/>
            <w:sz w:val="24"/>
            <w:szCs w:val="24"/>
          </w:rPr>
          <w:fldChar w:fldCharType="begin"/>
        </w:r>
        <w:r w:rsidRPr="00C97648">
          <w:rPr>
            <w:rFonts w:ascii="Times New Roman" w:hAnsi="Times New Roman" w:cs="Times New Roman"/>
            <w:sz w:val="24"/>
            <w:szCs w:val="24"/>
          </w:rPr>
          <w:instrText xml:space="preserve"> PAGE   \* MERGEFORMAT </w:instrText>
        </w:r>
        <w:r w:rsidRPr="00C97648">
          <w:rPr>
            <w:rFonts w:ascii="Times New Roman" w:hAnsi="Times New Roman" w:cs="Times New Roman"/>
            <w:sz w:val="24"/>
            <w:szCs w:val="24"/>
          </w:rPr>
          <w:fldChar w:fldCharType="separate"/>
        </w:r>
        <w:r>
          <w:rPr>
            <w:rFonts w:ascii="Times New Roman" w:hAnsi="Times New Roman" w:cs="Times New Roman"/>
            <w:noProof/>
            <w:sz w:val="24"/>
            <w:szCs w:val="24"/>
          </w:rPr>
          <w:t>1</w:t>
        </w:r>
        <w:r w:rsidRPr="00C97648">
          <w:rPr>
            <w:rFonts w:ascii="Times New Roman" w:hAnsi="Times New Roman" w:cs="Times New Roman"/>
            <w:noProof/>
            <w:sz w:val="24"/>
            <w:szCs w:val="24"/>
          </w:rPr>
          <w:fldChar w:fldCharType="end"/>
        </w:r>
      </w:sdtContent>
    </w:sdt>
  </w:p>
  <w:p w:rsidR="00C97648" w:rsidRPr="00C97648" w:rsidRDefault="00C9764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56"/>
    <w:rsid w:val="00202D6D"/>
    <w:rsid w:val="002276B7"/>
    <w:rsid w:val="00535056"/>
    <w:rsid w:val="00766A5F"/>
    <w:rsid w:val="00823D20"/>
    <w:rsid w:val="00860E03"/>
    <w:rsid w:val="00865AF6"/>
    <w:rsid w:val="00B51AD2"/>
    <w:rsid w:val="00B72127"/>
    <w:rsid w:val="00C61739"/>
    <w:rsid w:val="00C9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51AD2"/>
  </w:style>
  <w:style w:type="paragraph" w:styleId="Header">
    <w:name w:val="header"/>
    <w:basedOn w:val="Normal"/>
    <w:link w:val="HeaderChar"/>
    <w:uiPriority w:val="99"/>
    <w:unhideWhenUsed/>
    <w:rsid w:val="00C9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48"/>
  </w:style>
  <w:style w:type="paragraph" w:styleId="Footer">
    <w:name w:val="footer"/>
    <w:basedOn w:val="Normal"/>
    <w:link w:val="FooterChar"/>
    <w:uiPriority w:val="99"/>
    <w:unhideWhenUsed/>
    <w:rsid w:val="00C9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51AD2"/>
  </w:style>
  <w:style w:type="paragraph" w:styleId="Header">
    <w:name w:val="header"/>
    <w:basedOn w:val="Normal"/>
    <w:link w:val="HeaderChar"/>
    <w:uiPriority w:val="99"/>
    <w:unhideWhenUsed/>
    <w:rsid w:val="00C9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48"/>
  </w:style>
  <w:style w:type="paragraph" w:styleId="Footer">
    <w:name w:val="footer"/>
    <w:basedOn w:val="Normal"/>
    <w:link w:val="FooterChar"/>
    <w:uiPriority w:val="99"/>
    <w:unhideWhenUsed/>
    <w:rsid w:val="00C9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Cor12</b:Tag>
    <b:SourceType>Book</b:SourceType>
    <b:Guid>{50C15770-1BE4-4FB9-9EDA-822BF034E021}</b:Guid>
    <b:Title>Database Systems: Design, Implementation, and Management</b:Title>
    <b:Year>2012</b:Year>
    <b:YearAccessed>2012</b:YearAccessed>
    <b:Author>
      <b:Author>
        <b:NameList>
          <b:Person>
            <b:Last>Coronel</b:Last>
            <b:First>Carlos</b:First>
          </b:Person>
          <b:Person>
            <b:Last>Morris</b:Last>
            <b:First>Steven</b:First>
          </b:Person>
          <b:Person>
            <b:Last>Rob</b:Last>
            <b:First>Peter</b:First>
          </b:Person>
        </b:NameList>
      </b:Author>
    </b:Author>
    <b:City>Boston</b:City>
    <b:Publisher>Cengage Learning</b:Publisher>
    <b:StateProvince>MA</b:StateProvince>
    <b:CountryRegion>USA</b:CountryRegion>
    <b:Edition>10th</b:Edition>
    <b:RefOrder>1</b:RefOrder>
  </b:Source>
  <b:Source>
    <b:Tag>Ora05</b:Tag>
    <b:SourceType>InternetSite</b:SourceType>
    <b:Guid>{FDF8423B-0B3E-4DE4-AA48-792FB04C6C08}</b:Guid>
    <b:Author>
      <b:Author>
        <b:Corporate>Oracle FAQs</b:Corporate>
      </b:Author>
    </b:Author>
    <b:Title>What is the difference between VARCHAR, VARCHAR2 and CHAR data types?</b:Title>
    <b:InternetSiteTitle>Oracle FAQs: Underground</b:InternetSiteTitle>
    <b:Year>2005</b:Year>
    <b:Month>November</b:Month>
    <b:Day>26</b:Day>
    <b:YearAccessed>2012</b:YearAccessed>
    <b:MonthAccessed>December</b:MonthAccessed>
    <b:DayAccessed>18</b:DayAccessed>
    <b:URL>http://www.orafaq.com/faq/what_is_the_difference_between_varchar_varchar2_and_char_data_types</b:URL>
    <b:RefOrder>2</b:RefOrder>
  </b:Source>
  <b:Source>
    <b:Tag>Mic123</b:Tag>
    <b:SourceType>InternetSite</b:SourceType>
    <b:Guid>{5E65E807-7825-4083-934F-C3E059A70293}</b:Guid>
    <b:Author>
      <b:Author>
        <b:Corporate>Microsoft Corporation</b:Corporate>
      </b:Author>
    </b:Author>
    <b:Title>nchar and nvarchar (Transact-SQL)</b:Title>
    <b:InternetSiteTitle>MSDN</b:InternetSiteTitle>
    <b:Year>2012</b:Year>
    <b:Month>November</b:Month>
    <b:YearAccessed>2012</b:YearAccessed>
    <b:MonthAccessed>December</b:MonthAccessed>
    <b:DayAccessed>18</b:DayAccessed>
    <b:URL>http://msdn.microsoft.com/en-us/library/ms186939.aspx</b:URL>
    <b:RefOrder>3</b:RefOrder>
  </b:Source>
</b:Sources>
</file>

<file path=customXml/itemProps1.xml><?xml version="1.0" encoding="utf-8"?>
<ds:datastoreItem xmlns:ds="http://schemas.openxmlformats.org/officeDocument/2006/customXml" ds:itemID="{977B4450-7699-4DD9-9B97-2BFF25DE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2012-12-19T07:59:00Z</dcterms:created>
  <dcterms:modified xsi:type="dcterms:W3CDTF">2012-12-19T08:53:00Z</dcterms:modified>
</cp:coreProperties>
</file>