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4BF" w:rsidRDefault="000F04BF">
      <w:pPr>
        <w:rPr>
          <w:rFonts w:ascii="Times New Roman" w:hAnsi="Times New Roman" w:cs="Times New Roman"/>
          <w:sz w:val="20"/>
          <w:szCs w:val="20"/>
        </w:rPr>
      </w:pPr>
      <w:bookmarkStart w:id="0" w:name="_GoBack"/>
      <w:bookmarkEnd w:id="0"/>
      <w:r>
        <w:rPr>
          <w:rFonts w:ascii="Times New Roman" w:hAnsi="Times New Roman" w:cs="Times New Roman"/>
          <w:sz w:val="20"/>
          <w:szCs w:val="20"/>
        </w:rPr>
        <w:t>Running Head: SSH AND PORT SECURITY</w:t>
      </w:r>
    </w:p>
    <w:p w:rsidR="000F04BF" w:rsidRDefault="000F04BF">
      <w:pPr>
        <w:rPr>
          <w:rFonts w:ascii="Times New Roman" w:hAnsi="Times New Roman" w:cs="Times New Roman"/>
          <w:sz w:val="20"/>
          <w:szCs w:val="20"/>
        </w:rPr>
      </w:pPr>
    </w:p>
    <w:p w:rsidR="000F04BF" w:rsidRDefault="000F04BF">
      <w:pPr>
        <w:rPr>
          <w:rFonts w:ascii="Times New Roman" w:hAnsi="Times New Roman" w:cs="Times New Roman"/>
          <w:sz w:val="20"/>
          <w:szCs w:val="20"/>
        </w:rPr>
      </w:pPr>
    </w:p>
    <w:p w:rsidR="000F04BF" w:rsidRDefault="000F04BF">
      <w:pPr>
        <w:rPr>
          <w:rFonts w:ascii="Times New Roman" w:hAnsi="Times New Roman" w:cs="Times New Roman"/>
          <w:sz w:val="20"/>
          <w:szCs w:val="20"/>
        </w:rPr>
      </w:pPr>
    </w:p>
    <w:p w:rsidR="000F04BF" w:rsidRDefault="000F04BF">
      <w:pPr>
        <w:rPr>
          <w:rFonts w:ascii="Times New Roman" w:hAnsi="Times New Roman" w:cs="Times New Roman"/>
          <w:sz w:val="20"/>
          <w:szCs w:val="20"/>
        </w:rPr>
      </w:pPr>
    </w:p>
    <w:p w:rsidR="000F04BF" w:rsidRDefault="000F04BF">
      <w:pPr>
        <w:rPr>
          <w:rFonts w:ascii="Times New Roman" w:hAnsi="Times New Roman" w:cs="Times New Roman"/>
          <w:sz w:val="20"/>
          <w:szCs w:val="20"/>
        </w:rPr>
      </w:pPr>
    </w:p>
    <w:p w:rsidR="000F04BF" w:rsidRDefault="000F04BF" w:rsidP="000F04BF">
      <w:pPr>
        <w:jc w:val="center"/>
        <w:rPr>
          <w:rFonts w:ascii="Times New Roman" w:hAnsi="Times New Roman" w:cs="Times New Roman"/>
          <w:sz w:val="20"/>
          <w:szCs w:val="20"/>
        </w:rPr>
      </w:pPr>
      <w:r>
        <w:rPr>
          <w:rFonts w:ascii="Times New Roman" w:hAnsi="Times New Roman" w:cs="Times New Roman"/>
          <w:sz w:val="20"/>
          <w:szCs w:val="20"/>
        </w:rPr>
        <w:t>Week 3 Lab: SSH and Port Security</w:t>
      </w:r>
      <w:r>
        <w:rPr>
          <w:rFonts w:ascii="Times New Roman" w:hAnsi="Times New Roman" w:cs="Times New Roman"/>
          <w:sz w:val="20"/>
          <w:szCs w:val="20"/>
        </w:rPr>
        <w:t xml:space="preserve"> </w:t>
      </w:r>
    </w:p>
    <w:p w:rsidR="000F04BF" w:rsidRDefault="000F04BF" w:rsidP="000F04BF">
      <w:pPr>
        <w:jc w:val="center"/>
        <w:rPr>
          <w:rFonts w:ascii="Times New Roman" w:hAnsi="Times New Roman" w:cs="Times New Roman"/>
          <w:sz w:val="20"/>
          <w:szCs w:val="20"/>
        </w:rPr>
      </w:pPr>
      <w:r>
        <w:rPr>
          <w:rFonts w:ascii="Times New Roman" w:hAnsi="Times New Roman" w:cs="Times New Roman"/>
          <w:sz w:val="20"/>
          <w:szCs w:val="20"/>
        </w:rPr>
        <w:t>Jered McClure</w:t>
      </w:r>
    </w:p>
    <w:p w:rsidR="000F04BF" w:rsidRDefault="000F04BF" w:rsidP="000F04BF">
      <w:pPr>
        <w:jc w:val="center"/>
        <w:rPr>
          <w:rFonts w:ascii="Times New Roman" w:hAnsi="Times New Roman" w:cs="Times New Roman"/>
          <w:sz w:val="20"/>
          <w:szCs w:val="20"/>
        </w:rPr>
      </w:pPr>
      <w:r>
        <w:rPr>
          <w:rFonts w:ascii="Times New Roman" w:hAnsi="Times New Roman" w:cs="Times New Roman"/>
          <w:sz w:val="20"/>
          <w:szCs w:val="20"/>
        </w:rPr>
        <w:t>Walden University</w:t>
      </w:r>
      <w:r>
        <w:rPr>
          <w:rFonts w:ascii="Times New Roman" w:hAnsi="Times New Roman" w:cs="Times New Roman"/>
          <w:sz w:val="20"/>
          <w:szCs w:val="20"/>
        </w:rPr>
        <w:br w:type="page"/>
      </w:r>
    </w:p>
    <w:p w:rsidR="000F04BF" w:rsidRDefault="000F04BF" w:rsidP="000F04BF">
      <w:pPr>
        <w:spacing w:after="0" w:line="480" w:lineRule="auto"/>
        <w:jc w:val="center"/>
        <w:rPr>
          <w:rFonts w:ascii="Times New Roman" w:hAnsi="Times New Roman" w:cs="Times New Roman"/>
          <w:sz w:val="20"/>
          <w:szCs w:val="20"/>
        </w:rPr>
      </w:pPr>
      <w:r>
        <w:rPr>
          <w:rFonts w:ascii="Times New Roman" w:hAnsi="Times New Roman" w:cs="Times New Roman"/>
          <w:sz w:val="20"/>
          <w:szCs w:val="20"/>
        </w:rPr>
        <w:lastRenderedPageBreak/>
        <w:t>Week 3 Lab: SSH and Port Security</w:t>
      </w:r>
    </w:p>
    <w:p w:rsidR="00A9773E" w:rsidRPr="000F04BF" w:rsidRDefault="00022EC4"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t xml:space="preserve">Screenshot of </w:t>
      </w:r>
      <w:r w:rsidR="00750387" w:rsidRPr="000F04BF">
        <w:rPr>
          <w:rFonts w:ascii="Times New Roman" w:hAnsi="Times New Roman" w:cs="Times New Roman"/>
          <w:sz w:val="20"/>
          <w:szCs w:val="20"/>
        </w:rPr>
        <w:t>SSH</w:t>
      </w:r>
      <w:r w:rsidRPr="000F04BF">
        <w:rPr>
          <w:rFonts w:ascii="Times New Roman" w:hAnsi="Times New Roman" w:cs="Times New Roman"/>
          <w:sz w:val="20"/>
          <w:szCs w:val="20"/>
        </w:rPr>
        <w:t xml:space="preserve"> to SW1 from R1:</w:t>
      </w:r>
    </w:p>
    <w:p w:rsidR="00022EC4" w:rsidRPr="000F04BF" w:rsidRDefault="00022EC4" w:rsidP="000F04BF">
      <w:pPr>
        <w:spacing w:after="0" w:line="480" w:lineRule="auto"/>
        <w:rPr>
          <w:rFonts w:ascii="Times New Roman" w:hAnsi="Times New Roman" w:cs="Times New Roman"/>
          <w:sz w:val="20"/>
          <w:szCs w:val="20"/>
        </w:rPr>
      </w:pPr>
      <w:r w:rsidRPr="000F04BF">
        <w:rPr>
          <w:rFonts w:ascii="Times New Roman" w:hAnsi="Times New Roman" w:cs="Times New Roman"/>
          <w:noProof/>
          <w:sz w:val="20"/>
          <w:szCs w:val="20"/>
        </w:rPr>
        <w:drawing>
          <wp:inline distT="0" distB="0" distL="0" distR="0" wp14:anchorId="38060920" wp14:editId="5A98EEF5">
            <wp:extent cx="413964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48" t="15399" r="66100" b="45818"/>
                    <a:stretch/>
                  </pic:blipFill>
                  <pic:spPr bwMode="auto">
                    <a:xfrm>
                      <a:off x="0" y="0"/>
                      <a:ext cx="4143575" cy="2726739"/>
                    </a:xfrm>
                    <a:prstGeom prst="rect">
                      <a:avLst/>
                    </a:prstGeom>
                    <a:ln>
                      <a:noFill/>
                    </a:ln>
                    <a:extLst>
                      <a:ext uri="{53640926-AAD7-44D8-BBD7-CCE9431645EC}">
                        <a14:shadowObscured xmlns:a14="http://schemas.microsoft.com/office/drawing/2010/main"/>
                      </a:ext>
                    </a:extLst>
                  </pic:spPr>
                </pic:pic>
              </a:graphicData>
            </a:graphic>
          </wp:inline>
        </w:drawing>
      </w:r>
    </w:p>
    <w:p w:rsidR="00022EC4" w:rsidRPr="000F04BF" w:rsidRDefault="00022EC4"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t>Screenshot of Telnet to SW1 from R1:</w:t>
      </w:r>
    </w:p>
    <w:p w:rsidR="00022EC4" w:rsidRPr="000F04BF" w:rsidRDefault="00022EC4" w:rsidP="000F04BF">
      <w:pPr>
        <w:spacing w:after="0" w:line="480" w:lineRule="auto"/>
        <w:rPr>
          <w:rFonts w:ascii="Times New Roman" w:hAnsi="Times New Roman" w:cs="Times New Roman"/>
          <w:sz w:val="20"/>
          <w:szCs w:val="20"/>
        </w:rPr>
      </w:pPr>
      <w:r w:rsidRPr="000F04BF">
        <w:rPr>
          <w:rFonts w:ascii="Times New Roman" w:hAnsi="Times New Roman" w:cs="Times New Roman"/>
          <w:noProof/>
          <w:sz w:val="20"/>
          <w:szCs w:val="20"/>
        </w:rPr>
        <w:drawing>
          <wp:inline distT="0" distB="0" distL="0" distR="0" wp14:anchorId="38142125" wp14:editId="774850BF">
            <wp:extent cx="3752850" cy="3357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49" t="15971" r="74869" b="45246"/>
                    <a:stretch/>
                  </pic:blipFill>
                  <pic:spPr bwMode="auto">
                    <a:xfrm>
                      <a:off x="0" y="0"/>
                      <a:ext cx="3756416" cy="3361004"/>
                    </a:xfrm>
                    <a:prstGeom prst="rect">
                      <a:avLst/>
                    </a:prstGeom>
                    <a:ln>
                      <a:noFill/>
                    </a:ln>
                    <a:extLst>
                      <a:ext uri="{53640926-AAD7-44D8-BBD7-CCE9431645EC}">
                        <a14:shadowObscured xmlns:a14="http://schemas.microsoft.com/office/drawing/2010/main"/>
                      </a:ext>
                    </a:extLst>
                  </pic:spPr>
                </pic:pic>
              </a:graphicData>
            </a:graphic>
          </wp:inline>
        </w:drawing>
      </w:r>
    </w:p>
    <w:p w:rsidR="00022EC4" w:rsidRPr="000F04BF" w:rsidRDefault="00022EC4"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br w:type="page"/>
      </w:r>
    </w:p>
    <w:p w:rsidR="00022EC4" w:rsidRPr="000F04BF" w:rsidRDefault="00015802"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t>Screenshot of port-security with sticky:</w:t>
      </w:r>
    </w:p>
    <w:p w:rsidR="00015802" w:rsidRPr="000F04BF" w:rsidRDefault="00015802" w:rsidP="000F04BF">
      <w:pPr>
        <w:spacing w:after="0" w:line="480" w:lineRule="auto"/>
        <w:rPr>
          <w:rFonts w:ascii="Times New Roman" w:hAnsi="Times New Roman" w:cs="Times New Roman"/>
          <w:sz w:val="20"/>
          <w:szCs w:val="20"/>
        </w:rPr>
      </w:pPr>
      <w:r w:rsidRPr="000F04BF">
        <w:rPr>
          <w:rFonts w:ascii="Times New Roman" w:hAnsi="Times New Roman" w:cs="Times New Roman"/>
          <w:noProof/>
          <w:sz w:val="20"/>
          <w:szCs w:val="20"/>
        </w:rPr>
        <w:drawing>
          <wp:inline distT="0" distB="0" distL="0" distR="0" wp14:anchorId="2C4E9418" wp14:editId="5D9414FD">
            <wp:extent cx="3499466" cy="23558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62" t="15019" r="66314" b="45818"/>
                    <a:stretch/>
                  </pic:blipFill>
                  <pic:spPr bwMode="auto">
                    <a:xfrm>
                      <a:off x="0" y="0"/>
                      <a:ext cx="3503687" cy="2358692"/>
                    </a:xfrm>
                    <a:prstGeom prst="rect">
                      <a:avLst/>
                    </a:prstGeom>
                    <a:ln>
                      <a:noFill/>
                    </a:ln>
                    <a:extLst>
                      <a:ext uri="{53640926-AAD7-44D8-BBD7-CCE9431645EC}">
                        <a14:shadowObscured xmlns:a14="http://schemas.microsoft.com/office/drawing/2010/main"/>
                      </a:ext>
                    </a:extLst>
                  </pic:spPr>
                </pic:pic>
              </a:graphicData>
            </a:graphic>
          </wp:inline>
        </w:drawing>
      </w:r>
    </w:p>
    <w:p w:rsidR="00015802" w:rsidRPr="000F04BF" w:rsidRDefault="00015802"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t>Screenshot of port-security on interface g0/2:</w:t>
      </w:r>
    </w:p>
    <w:p w:rsidR="00015802" w:rsidRPr="000F04BF" w:rsidRDefault="00015802" w:rsidP="000F04BF">
      <w:pPr>
        <w:spacing w:after="0" w:line="480" w:lineRule="auto"/>
        <w:rPr>
          <w:rFonts w:ascii="Times New Roman" w:hAnsi="Times New Roman" w:cs="Times New Roman"/>
          <w:sz w:val="20"/>
          <w:szCs w:val="20"/>
        </w:rPr>
      </w:pPr>
      <w:r w:rsidRPr="000F04BF">
        <w:rPr>
          <w:rFonts w:ascii="Times New Roman" w:hAnsi="Times New Roman" w:cs="Times New Roman"/>
          <w:noProof/>
          <w:sz w:val="20"/>
          <w:szCs w:val="20"/>
        </w:rPr>
        <w:drawing>
          <wp:inline distT="0" distB="0" distL="0" distR="0" wp14:anchorId="14F61790" wp14:editId="3FF2A722">
            <wp:extent cx="3340100" cy="269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78" t="14625" r="41026" b="45109"/>
                    <a:stretch/>
                  </pic:blipFill>
                  <pic:spPr bwMode="auto">
                    <a:xfrm>
                      <a:off x="0" y="0"/>
                      <a:ext cx="3340100" cy="2692400"/>
                    </a:xfrm>
                    <a:prstGeom prst="rect">
                      <a:avLst/>
                    </a:prstGeom>
                    <a:ln>
                      <a:noFill/>
                    </a:ln>
                    <a:extLst>
                      <a:ext uri="{53640926-AAD7-44D8-BBD7-CCE9431645EC}">
                        <a14:shadowObscured xmlns:a14="http://schemas.microsoft.com/office/drawing/2010/main"/>
                      </a:ext>
                    </a:extLst>
                  </pic:spPr>
                </pic:pic>
              </a:graphicData>
            </a:graphic>
          </wp:inline>
        </w:drawing>
      </w:r>
    </w:p>
    <w:p w:rsidR="00354557" w:rsidRPr="000F04BF" w:rsidRDefault="00354557"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br w:type="page"/>
      </w:r>
    </w:p>
    <w:p w:rsidR="00354557" w:rsidRPr="000F04BF" w:rsidRDefault="00354557"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t>Screenshot of R1 mac address invalidation and ping failure:</w:t>
      </w:r>
    </w:p>
    <w:p w:rsidR="00354557" w:rsidRPr="000F04BF" w:rsidRDefault="00354557" w:rsidP="000F04BF">
      <w:pPr>
        <w:spacing w:after="0" w:line="480" w:lineRule="auto"/>
        <w:rPr>
          <w:rFonts w:ascii="Times New Roman" w:hAnsi="Times New Roman" w:cs="Times New Roman"/>
          <w:sz w:val="20"/>
          <w:szCs w:val="20"/>
        </w:rPr>
      </w:pPr>
      <w:r w:rsidRPr="000F04BF">
        <w:rPr>
          <w:rFonts w:ascii="Times New Roman" w:hAnsi="Times New Roman" w:cs="Times New Roman"/>
          <w:noProof/>
          <w:sz w:val="20"/>
          <w:szCs w:val="20"/>
        </w:rPr>
        <w:drawing>
          <wp:inline distT="0" distB="0" distL="0" distR="0" wp14:anchorId="5B02A98D" wp14:editId="102F7D23">
            <wp:extent cx="5307880" cy="2933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57" t="15769" r="20001" b="45509"/>
                    <a:stretch/>
                  </pic:blipFill>
                  <pic:spPr bwMode="auto">
                    <a:xfrm>
                      <a:off x="0" y="0"/>
                      <a:ext cx="5307880" cy="2933700"/>
                    </a:xfrm>
                    <a:prstGeom prst="rect">
                      <a:avLst/>
                    </a:prstGeom>
                    <a:ln>
                      <a:noFill/>
                    </a:ln>
                    <a:extLst>
                      <a:ext uri="{53640926-AAD7-44D8-BBD7-CCE9431645EC}">
                        <a14:shadowObscured xmlns:a14="http://schemas.microsoft.com/office/drawing/2010/main"/>
                      </a:ext>
                    </a:extLst>
                  </pic:spPr>
                </pic:pic>
              </a:graphicData>
            </a:graphic>
          </wp:inline>
        </w:drawing>
      </w:r>
    </w:p>
    <w:p w:rsidR="00015802" w:rsidRPr="000F04BF" w:rsidRDefault="00354557"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t>Screenshot of SW1 showing the port security violation of badd.badd.badd:</w:t>
      </w:r>
    </w:p>
    <w:p w:rsidR="00354557" w:rsidRPr="000F04BF" w:rsidRDefault="00354557" w:rsidP="000F04BF">
      <w:pPr>
        <w:spacing w:after="0" w:line="480" w:lineRule="auto"/>
        <w:rPr>
          <w:rFonts w:ascii="Times New Roman" w:hAnsi="Times New Roman" w:cs="Times New Roman"/>
          <w:sz w:val="20"/>
          <w:szCs w:val="20"/>
        </w:rPr>
      </w:pPr>
      <w:r w:rsidRPr="000F04BF">
        <w:rPr>
          <w:rFonts w:ascii="Times New Roman" w:hAnsi="Times New Roman" w:cs="Times New Roman"/>
          <w:noProof/>
          <w:sz w:val="20"/>
          <w:szCs w:val="20"/>
        </w:rPr>
        <w:drawing>
          <wp:inline distT="0" distB="0" distL="0" distR="0" wp14:anchorId="08E0654F" wp14:editId="239B4704">
            <wp:extent cx="4477282"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77" t="14531" r="33334" b="44633"/>
                    <a:stretch/>
                  </pic:blipFill>
                  <pic:spPr bwMode="auto">
                    <a:xfrm>
                      <a:off x="0" y="0"/>
                      <a:ext cx="4477282" cy="3219450"/>
                    </a:xfrm>
                    <a:prstGeom prst="rect">
                      <a:avLst/>
                    </a:prstGeom>
                    <a:ln>
                      <a:noFill/>
                    </a:ln>
                    <a:extLst>
                      <a:ext uri="{53640926-AAD7-44D8-BBD7-CCE9431645EC}">
                        <a14:shadowObscured xmlns:a14="http://schemas.microsoft.com/office/drawing/2010/main"/>
                      </a:ext>
                    </a:extLst>
                  </pic:spPr>
                </pic:pic>
              </a:graphicData>
            </a:graphic>
          </wp:inline>
        </w:drawing>
      </w:r>
    </w:p>
    <w:p w:rsidR="00B76E60" w:rsidRPr="000F04BF" w:rsidRDefault="00B76E60"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br w:type="page"/>
      </w:r>
    </w:p>
    <w:p w:rsidR="00EB14A3" w:rsidRPr="000F04BF" w:rsidRDefault="00B76E60"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t>Screenshot verifying the new port security on SW1:</w:t>
      </w:r>
    </w:p>
    <w:p w:rsidR="00B76E60" w:rsidRPr="000F04BF" w:rsidRDefault="00B76E60" w:rsidP="000F04BF">
      <w:pPr>
        <w:spacing w:after="0" w:line="480" w:lineRule="auto"/>
        <w:rPr>
          <w:rFonts w:ascii="Times New Roman" w:hAnsi="Times New Roman" w:cs="Times New Roman"/>
          <w:sz w:val="20"/>
          <w:szCs w:val="20"/>
        </w:rPr>
      </w:pPr>
      <w:r w:rsidRPr="000F04BF">
        <w:rPr>
          <w:rFonts w:ascii="Times New Roman" w:hAnsi="Times New Roman" w:cs="Times New Roman"/>
          <w:noProof/>
          <w:sz w:val="20"/>
          <w:szCs w:val="20"/>
        </w:rPr>
        <w:drawing>
          <wp:inline distT="0" distB="0" distL="0" distR="0" wp14:anchorId="17002A97" wp14:editId="7C6E96ED">
            <wp:extent cx="4736093" cy="277495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78" t="14720" r="21368" b="45774"/>
                    <a:stretch/>
                  </pic:blipFill>
                  <pic:spPr bwMode="auto">
                    <a:xfrm>
                      <a:off x="0" y="0"/>
                      <a:ext cx="4736093" cy="2774950"/>
                    </a:xfrm>
                    <a:prstGeom prst="rect">
                      <a:avLst/>
                    </a:prstGeom>
                    <a:ln>
                      <a:noFill/>
                    </a:ln>
                    <a:extLst>
                      <a:ext uri="{53640926-AAD7-44D8-BBD7-CCE9431645EC}">
                        <a14:shadowObscured xmlns:a14="http://schemas.microsoft.com/office/drawing/2010/main"/>
                      </a:ext>
                    </a:extLst>
                  </pic:spPr>
                </pic:pic>
              </a:graphicData>
            </a:graphic>
          </wp:inline>
        </w:drawing>
      </w:r>
    </w:p>
    <w:p w:rsidR="00B76E60" w:rsidRPr="000F04BF" w:rsidRDefault="00B76E60"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t>Screenshot showing the arp clear on SW1 and then confirmation ping to R1:</w:t>
      </w:r>
    </w:p>
    <w:p w:rsidR="00B76E60" w:rsidRPr="000F04BF" w:rsidRDefault="00B76E60" w:rsidP="000F04BF">
      <w:pPr>
        <w:spacing w:after="0" w:line="480" w:lineRule="auto"/>
        <w:rPr>
          <w:rFonts w:ascii="Times New Roman" w:hAnsi="Times New Roman" w:cs="Times New Roman"/>
          <w:sz w:val="20"/>
          <w:szCs w:val="20"/>
        </w:rPr>
      </w:pPr>
      <w:r w:rsidRPr="000F04BF">
        <w:rPr>
          <w:rFonts w:ascii="Times New Roman" w:hAnsi="Times New Roman" w:cs="Times New Roman"/>
          <w:noProof/>
          <w:sz w:val="20"/>
          <w:szCs w:val="20"/>
        </w:rPr>
        <w:drawing>
          <wp:inline distT="0" distB="0" distL="0" distR="0" wp14:anchorId="39A10B84" wp14:editId="7243A5E2">
            <wp:extent cx="457200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78" t="14720" r="20298" b="45964"/>
                    <a:stretch/>
                  </pic:blipFill>
                  <pic:spPr bwMode="auto">
                    <a:xfrm>
                      <a:off x="0" y="0"/>
                      <a:ext cx="4572000" cy="2628900"/>
                    </a:xfrm>
                    <a:prstGeom prst="rect">
                      <a:avLst/>
                    </a:prstGeom>
                    <a:ln>
                      <a:noFill/>
                    </a:ln>
                    <a:extLst>
                      <a:ext uri="{53640926-AAD7-44D8-BBD7-CCE9431645EC}">
                        <a14:shadowObscured xmlns:a14="http://schemas.microsoft.com/office/drawing/2010/main"/>
                      </a:ext>
                    </a:extLst>
                  </pic:spPr>
                </pic:pic>
              </a:graphicData>
            </a:graphic>
          </wp:inline>
        </w:drawing>
      </w:r>
    </w:p>
    <w:p w:rsidR="0060788C" w:rsidRPr="000F04BF" w:rsidRDefault="0060788C"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br w:type="page"/>
      </w:r>
    </w:p>
    <w:p w:rsidR="00B76E60" w:rsidRPr="000F04BF" w:rsidRDefault="0060788C" w:rsidP="000F04BF">
      <w:pPr>
        <w:spacing w:after="0" w:line="480" w:lineRule="auto"/>
        <w:ind w:firstLine="720"/>
        <w:rPr>
          <w:rFonts w:ascii="Times New Roman" w:hAnsi="Times New Roman" w:cs="Times New Roman"/>
          <w:sz w:val="20"/>
          <w:szCs w:val="20"/>
        </w:rPr>
      </w:pPr>
      <w:r w:rsidRPr="000F04BF">
        <w:rPr>
          <w:rFonts w:ascii="Times New Roman" w:hAnsi="Times New Roman" w:cs="Times New Roman"/>
          <w:sz w:val="20"/>
          <w:szCs w:val="20"/>
        </w:rPr>
        <w:t xml:space="preserve">Telnet should not be an option nor required for any circumstance. It is an insecure method of data transport that can be easily subject to man in the middle sniffing. In the event of a router failure of such magnitude that a technician needed to remote into the machine remotely, </w:t>
      </w:r>
      <w:r w:rsidR="00750387" w:rsidRPr="000F04BF">
        <w:rPr>
          <w:rFonts w:ascii="Times New Roman" w:hAnsi="Times New Roman" w:cs="Times New Roman"/>
          <w:sz w:val="20"/>
          <w:szCs w:val="20"/>
        </w:rPr>
        <w:t>SSH</w:t>
      </w:r>
      <w:r w:rsidRPr="000F04BF">
        <w:rPr>
          <w:rFonts w:ascii="Times New Roman" w:hAnsi="Times New Roman" w:cs="Times New Roman"/>
          <w:sz w:val="20"/>
          <w:szCs w:val="20"/>
        </w:rPr>
        <w:t xml:space="preserve"> is always an option. To say that they would not have access to a </w:t>
      </w:r>
      <w:r w:rsidR="00750387" w:rsidRPr="000F04BF">
        <w:rPr>
          <w:rFonts w:ascii="Times New Roman" w:hAnsi="Times New Roman" w:cs="Times New Roman"/>
          <w:sz w:val="20"/>
          <w:szCs w:val="20"/>
        </w:rPr>
        <w:t>SSH</w:t>
      </w:r>
      <w:r w:rsidRPr="000F04BF">
        <w:rPr>
          <w:rFonts w:ascii="Times New Roman" w:hAnsi="Times New Roman" w:cs="Times New Roman"/>
          <w:sz w:val="20"/>
          <w:szCs w:val="20"/>
        </w:rPr>
        <w:t xml:space="preserve"> terminal is the equivalent of saying they do not have access to a telnet terminal. Both require the internet, and therefore, a </w:t>
      </w:r>
      <w:r w:rsidR="00750387" w:rsidRPr="000F04BF">
        <w:rPr>
          <w:rFonts w:ascii="Times New Roman" w:hAnsi="Times New Roman" w:cs="Times New Roman"/>
          <w:sz w:val="20"/>
          <w:szCs w:val="20"/>
        </w:rPr>
        <w:t>SSH</w:t>
      </w:r>
      <w:r w:rsidRPr="000F04BF">
        <w:rPr>
          <w:rFonts w:ascii="Times New Roman" w:hAnsi="Times New Roman" w:cs="Times New Roman"/>
          <w:sz w:val="20"/>
          <w:szCs w:val="20"/>
        </w:rPr>
        <w:t xml:space="preserve"> is only a download away.</w:t>
      </w:r>
    </w:p>
    <w:p w:rsidR="00C55DF4" w:rsidRPr="000F04BF" w:rsidRDefault="00750387" w:rsidP="000F04BF">
      <w:pPr>
        <w:spacing w:after="0" w:line="480" w:lineRule="auto"/>
        <w:ind w:firstLine="720"/>
        <w:rPr>
          <w:rFonts w:ascii="Times New Roman" w:hAnsi="Times New Roman" w:cs="Times New Roman"/>
          <w:sz w:val="20"/>
          <w:szCs w:val="20"/>
        </w:rPr>
      </w:pPr>
      <w:r w:rsidRPr="000F04BF">
        <w:rPr>
          <w:rFonts w:ascii="Times New Roman" w:hAnsi="Times New Roman" w:cs="Times New Roman"/>
          <w:sz w:val="20"/>
          <w:szCs w:val="20"/>
        </w:rPr>
        <w:t>SSH</w:t>
      </w:r>
      <w:r w:rsidR="00C55DF4" w:rsidRPr="000F04BF">
        <w:rPr>
          <w:rFonts w:ascii="Times New Roman" w:hAnsi="Times New Roman" w:cs="Times New Roman"/>
          <w:sz w:val="20"/>
          <w:szCs w:val="20"/>
        </w:rPr>
        <w:t xml:space="preserve"> key distribution without direct access can be met through physical transfer (USB or external HDD) or digital transfer (network storage/file share), email transfer is not recommended as it is an unsecure mode of data transportation. Nevertheless, in dire emergency, such transfer is still an option. The most secure method is through </w:t>
      </w:r>
      <w:r w:rsidRPr="000F04BF">
        <w:rPr>
          <w:rFonts w:ascii="Times New Roman" w:hAnsi="Times New Roman" w:cs="Times New Roman"/>
          <w:sz w:val="20"/>
          <w:szCs w:val="20"/>
        </w:rPr>
        <w:t>password</w:t>
      </w:r>
      <w:r w:rsidR="00C55DF4" w:rsidRPr="000F04BF">
        <w:rPr>
          <w:rFonts w:ascii="Times New Roman" w:hAnsi="Times New Roman" w:cs="Times New Roman"/>
          <w:sz w:val="20"/>
          <w:szCs w:val="20"/>
        </w:rPr>
        <w:t xml:space="preserve"> encryption of the </w:t>
      </w:r>
      <w:r w:rsidRPr="000F04BF">
        <w:rPr>
          <w:rFonts w:ascii="Times New Roman" w:hAnsi="Times New Roman" w:cs="Times New Roman"/>
          <w:sz w:val="20"/>
          <w:szCs w:val="20"/>
        </w:rPr>
        <w:t>SSH</w:t>
      </w:r>
      <w:r w:rsidR="00C55DF4" w:rsidRPr="000F04BF">
        <w:rPr>
          <w:rFonts w:ascii="Times New Roman" w:hAnsi="Times New Roman" w:cs="Times New Roman"/>
          <w:sz w:val="20"/>
          <w:szCs w:val="20"/>
        </w:rPr>
        <w:t xml:space="preserve"> key through a </w:t>
      </w:r>
      <w:r w:rsidR="000F04BF" w:rsidRPr="000F04BF">
        <w:rPr>
          <w:rFonts w:ascii="Times New Roman" w:hAnsi="Times New Roman" w:cs="Times New Roman"/>
          <w:sz w:val="20"/>
          <w:szCs w:val="20"/>
        </w:rPr>
        <w:t>RAR</w:t>
      </w:r>
      <w:r w:rsidR="00C55DF4" w:rsidRPr="000F04BF">
        <w:rPr>
          <w:rFonts w:ascii="Times New Roman" w:hAnsi="Times New Roman" w:cs="Times New Roman"/>
          <w:sz w:val="20"/>
          <w:szCs w:val="20"/>
        </w:rPr>
        <w:t xml:space="preserve"> or other type of compression medium, and the password stored in a password managed warehouse, such as KeePass</w:t>
      </w:r>
      <w:sdt>
        <w:sdtPr>
          <w:rPr>
            <w:rFonts w:ascii="Times New Roman" w:hAnsi="Times New Roman" w:cs="Times New Roman"/>
            <w:sz w:val="20"/>
            <w:szCs w:val="20"/>
          </w:rPr>
          <w:id w:val="1322304495"/>
          <w:citation/>
        </w:sdtPr>
        <w:sdtContent>
          <w:r w:rsidR="00C55DF4" w:rsidRPr="000F04BF">
            <w:rPr>
              <w:rFonts w:ascii="Times New Roman" w:hAnsi="Times New Roman" w:cs="Times New Roman"/>
              <w:sz w:val="20"/>
              <w:szCs w:val="20"/>
            </w:rPr>
            <w:fldChar w:fldCharType="begin"/>
          </w:r>
          <w:r w:rsidR="00C55DF4" w:rsidRPr="000F04BF">
            <w:rPr>
              <w:rFonts w:ascii="Times New Roman" w:hAnsi="Times New Roman" w:cs="Times New Roman"/>
              <w:sz w:val="20"/>
              <w:szCs w:val="20"/>
            </w:rPr>
            <w:instrText xml:space="preserve"> CITATION Dom12 \l 1033 </w:instrText>
          </w:r>
          <w:r w:rsidR="00C55DF4" w:rsidRPr="000F04BF">
            <w:rPr>
              <w:rFonts w:ascii="Times New Roman" w:hAnsi="Times New Roman" w:cs="Times New Roman"/>
              <w:sz w:val="20"/>
              <w:szCs w:val="20"/>
            </w:rPr>
            <w:fldChar w:fldCharType="separate"/>
          </w:r>
          <w:r w:rsidR="00C55DF4" w:rsidRPr="000F04BF">
            <w:rPr>
              <w:rFonts w:ascii="Times New Roman" w:hAnsi="Times New Roman" w:cs="Times New Roman"/>
              <w:noProof/>
              <w:sz w:val="20"/>
              <w:szCs w:val="20"/>
            </w:rPr>
            <w:t xml:space="preserve"> (Reichi, 2012)</w:t>
          </w:r>
          <w:r w:rsidR="00C55DF4" w:rsidRPr="000F04BF">
            <w:rPr>
              <w:rFonts w:ascii="Times New Roman" w:hAnsi="Times New Roman" w:cs="Times New Roman"/>
              <w:sz w:val="20"/>
              <w:szCs w:val="20"/>
            </w:rPr>
            <w:fldChar w:fldCharType="end"/>
          </w:r>
        </w:sdtContent>
      </w:sdt>
      <w:r w:rsidR="00C55DF4" w:rsidRPr="000F04BF">
        <w:rPr>
          <w:rFonts w:ascii="Times New Roman" w:hAnsi="Times New Roman" w:cs="Times New Roman"/>
          <w:sz w:val="20"/>
          <w:szCs w:val="20"/>
        </w:rPr>
        <w:t>.</w:t>
      </w:r>
    </w:p>
    <w:p w:rsidR="00750387" w:rsidRPr="000F04BF" w:rsidRDefault="00750387" w:rsidP="000F04BF">
      <w:pPr>
        <w:spacing w:after="0" w:line="480" w:lineRule="auto"/>
        <w:ind w:firstLine="720"/>
        <w:rPr>
          <w:rFonts w:ascii="Times New Roman" w:hAnsi="Times New Roman" w:cs="Times New Roman"/>
          <w:sz w:val="20"/>
          <w:szCs w:val="20"/>
        </w:rPr>
      </w:pPr>
      <w:r w:rsidRPr="000F04BF">
        <w:rPr>
          <w:rFonts w:ascii="Times New Roman" w:hAnsi="Times New Roman" w:cs="Times New Roman"/>
          <w:sz w:val="20"/>
          <w:szCs w:val="20"/>
        </w:rPr>
        <w:t>When one set of SSH need to be shared amongst multiple devices on a network, and some of those devices do not require a password to access SSH, security becomes a concern. This can be easily rectified by ensure those devices that do not require an SSH password are password secure themselves. Also, only authorized personnel are allowed to know the passwords to those particular systems.</w:t>
      </w:r>
    </w:p>
    <w:p w:rsidR="00750387" w:rsidRPr="000F04BF" w:rsidRDefault="00750387" w:rsidP="000F04BF">
      <w:pPr>
        <w:spacing w:after="0" w:line="480" w:lineRule="auto"/>
        <w:ind w:firstLine="720"/>
        <w:rPr>
          <w:rFonts w:ascii="Times New Roman" w:hAnsi="Times New Roman" w:cs="Times New Roman"/>
          <w:sz w:val="20"/>
          <w:szCs w:val="20"/>
        </w:rPr>
      </w:pPr>
      <w:r w:rsidRPr="000F04BF">
        <w:rPr>
          <w:rFonts w:ascii="Times New Roman" w:hAnsi="Times New Roman" w:cs="Times New Roman"/>
          <w:sz w:val="20"/>
          <w:szCs w:val="20"/>
        </w:rPr>
        <w:t xml:space="preserve">The idea that the network administrator would become overloaded with security port changes during hardware mac movements is a concern. However, one must remember, this is their job. Nevertheless, delegation, proper port configuration, and project planning can decrease the overall workload which may be required during large hardware movements. </w:t>
      </w:r>
      <w:r w:rsidR="000F04BF" w:rsidRPr="000F04BF">
        <w:rPr>
          <w:rFonts w:ascii="Times New Roman" w:hAnsi="Times New Roman" w:cs="Times New Roman"/>
          <w:sz w:val="20"/>
          <w:szCs w:val="20"/>
        </w:rPr>
        <w:t>The easiest method would be to give access to all ports on the network to those pieces of hardware which are allowed access to the network. This would remove any work required for port enabling during large moves.</w:t>
      </w:r>
    </w:p>
    <w:p w:rsidR="000F04BF" w:rsidRPr="000F04BF" w:rsidRDefault="000F04BF"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br w:type="page"/>
      </w:r>
    </w:p>
    <w:p w:rsidR="000F04BF" w:rsidRPr="000F04BF" w:rsidRDefault="000F04BF" w:rsidP="000F04BF">
      <w:pPr>
        <w:spacing w:after="0" w:line="480" w:lineRule="auto"/>
        <w:jc w:val="center"/>
        <w:rPr>
          <w:rFonts w:ascii="Times New Roman" w:hAnsi="Times New Roman" w:cs="Times New Roman"/>
          <w:sz w:val="20"/>
          <w:szCs w:val="20"/>
        </w:rPr>
      </w:pPr>
      <w:r w:rsidRPr="000F04BF">
        <w:rPr>
          <w:rFonts w:ascii="Times New Roman" w:hAnsi="Times New Roman" w:cs="Times New Roman"/>
          <w:sz w:val="20"/>
          <w:szCs w:val="20"/>
        </w:rPr>
        <w:t>Reference</w:t>
      </w:r>
    </w:p>
    <w:p w:rsidR="000F04BF" w:rsidRPr="000F04BF" w:rsidRDefault="000F04BF" w:rsidP="000F04BF">
      <w:pPr>
        <w:pStyle w:val="Bibliography"/>
        <w:spacing w:after="0" w:line="480" w:lineRule="auto"/>
        <w:ind w:left="720" w:hanging="720"/>
        <w:rPr>
          <w:rFonts w:ascii="Times New Roman" w:hAnsi="Times New Roman" w:cs="Times New Roman"/>
          <w:noProof/>
          <w:sz w:val="20"/>
          <w:szCs w:val="20"/>
        </w:rPr>
      </w:pPr>
      <w:r w:rsidRPr="000F04BF">
        <w:rPr>
          <w:rFonts w:ascii="Times New Roman" w:hAnsi="Times New Roman" w:cs="Times New Roman"/>
          <w:sz w:val="20"/>
          <w:szCs w:val="20"/>
        </w:rPr>
        <w:fldChar w:fldCharType="begin"/>
      </w:r>
      <w:r w:rsidRPr="000F04BF">
        <w:rPr>
          <w:rFonts w:ascii="Times New Roman" w:hAnsi="Times New Roman" w:cs="Times New Roman"/>
          <w:sz w:val="20"/>
          <w:szCs w:val="20"/>
        </w:rPr>
        <w:instrText xml:space="preserve"> BIBLIOGRAPHY  \l 1033 </w:instrText>
      </w:r>
      <w:r w:rsidRPr="000F04BF">
        <w:rPr>
          <w:rFonts w:ascii="Times New Roman" w:hAnsi="Times New Roman" w:cs="Times New Roman"/>
          <w:sz w:val="20"/>
          <w:szCs w:val="20"/>
        </w:rPr>
        <w:fldChar w:fldCharType="separate"/>
      </w:r>
      <w:r w:rsidRPr="000F04BF">
        <w:rPr>
          <w:rFonts w:ascii="Times New Roman" w:hAnsi="Times New Roman" w:cs="Times New Roman"/>
          <w:noProof/>
          <w:sz w:val="20"/>
          <w:szCs w:val="20"/>
        </w:rPr>
        <w:t xml:space="preserve">Meyers, M. (2009). </w:t>
      </w:r>
      <w:r w:rsidRPr="000F04BF">
        <w:rPr>
          <w:rFonts w:ascii="Times New Roman" w:hAnsi="Times New Roman" w:cs="Times New Roman"/>
          <w:i/>
          <w:iCs/>
          <w:noProof/>
          <w:sz w:val="20"/>
          <w:szCs w:val="20"/>
        </w:rPr>
        <w:t>CompTIA Netowrk+ Guide to Managing and Troubleshooting Networks</w:t>
      </w:r>
      <w:r w:rsidRPr="000F04BF">
        <w:rPr>
          <w:rFonts w:ascii="Times New Roman" w:hAnsi="Times New Roman" w:cs="Times New Roman"/>
          <w:noProof/>
          <w:sz w:val="20"/>
          <w:szCs w:val="20"/>
        </w:rPr>
        <w:t xml:space="preserve"> (2nd ed.). McGraw-Hill.</w:t>
      </w:r>
    </w:p>
    <w:p w:rsidR="000F04BF" w:rsidRPr="000F04BF" w:rsidRDefault="000F04BF" w:rsidP="000F04BF">
      <w:pPr>
        <w:pStyle w:val="Bibliography"/>
        <w:spacing w:after="0" w:line="480" w:lineRule="auto"/>
        <w:ind w:left="720" w:hanging="720"/>
        <w:rPr>
          <w:rFonts w:ascii="Times New Roman" w:hAnsi="Times New Roman" w:cs="Times New Roman"/>
          <w:noProof/>
          <w:sz w:val="20"/>
          <w:szCs w:val="20"/>
        </w:rPr>
      </w:pPr>
      <w:r w:rsidRPr="000F04BF">
        <w:rPr>
          <w:rFonts w:ascii="Times New Roman" w:hAnsi="Times New Roman" w:cs="Times New Roman"/>
          <w:noProof/>
          <w:sz w:val="20"/>
          <w:szCs w:val="20"/>
        </w:rPr>
        <w:t xml:space="preserve">Reichi, D. (2012). </w:t>
      </w:r>
      <w:r w:rsidRPr="000F04BF">
        <w:rPr>
          <w:rFonts w:ascii="Times New Roman" w:hAnsi="Times New Roman" w:cs="Times New Roman"/>
          <w:i/>
          <w:iCs/>
          <w:noProof/>
          <w:sz w:val="20"/>
          <w:szCs w:val="20"/>
        </w:rPr>
        <w:t>KeePass Password Safe.</w:t>
      </w:r>
      <w:r w:rsidRPr="000F04BF">
        <w:rPr>
          <w:rFonts w:ascii="Times New Roman" w:hAnsi="Times New Roman" w:cs="Times New Roman"/>
          <w:noProof/>
          <w:sz w:val="20"/>
          <w:szCs w:val="20"/>
        </w:rPr>
        <w:t xml:space="preserve"> Retrieved May 4, 2012, from KeePass: http://keepass.info/</w:t>
      </w:r>
    </w:p>
    <w:p w:rsidR="000F04BF" w:rsidRPr="000F04BF" w:rsidRDefault="000F04BF" w:rsidP="000F04BF">
      <w:pPr>
        <w:spacing w:after="0" w:line="480" w:lineRule="auto"/>
        <w:rPr>
          <w:rFonts w:ascii="Times New Roman" w:hAnsi="Times New Roman" w:cs="Times New Roman"/>
          <w:sz w:val="20"/>
          <w:szCs w:val="20"/>
        </w:rPr>
      </w:pPr>
      <w:r w:rsidRPr="000F04BF">
        <w:rPr>
          <w:rFonts w:ascii="Times New Roman" w:hAnsi="Times New Roman" w:cs="Times New Roman"/>
          <w:sz w:val="20"/>
          <w:szCs w:val="20"/>
        </w:rPr>
        <w:fldChar w:fldCharType="end"/>
      </w:r>
    </w:p>
    <w:sectPr w:rsidR="000F04BF" w:rsidRPr="000F04B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4BF" w:rsidRDefault="000F04BF" w:rsidP="000F04BF">
      <w:pPr>
        <w:spacing w:after="0" w:line="240" w:lineRule="auto"/>
      </w:pPr>
      <w:r>
        <w:separator/>
      </w:r>
    </w:p>
  </w:endnote>
  <w:endnote w:type="continuationSeparator" w:id="0">
    <w:p w:rsidR="000F04BF" w:rsidRDefault="000F04BF" w:rsidP="000F0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4BF" w:rsidRDefault="000F04BF" w:rsidP="000F04BF">
      <w:pPr>
        <w:spacing w:after="0" w:line="240" w:lineRule="auto"/>
      </w:pPr>
      <w:r>
        <w:separator/>
      </w:r>
    </w:p>
  </w:footnote>
  <w:footnote w:type="continuationSeparator" w:id="0">
    <w:p w:rsidR="000F04BF" w:rsidRDefault="000F04BF" w:rsidP="000F0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4BF" w:rsidRPr="000F04BF" w:rsidRDefault="000F04BF">
    <w:pPr>
      <w:pStyle w:val="Header"/>
      <w:jc w:val="right"/>
      <w:rPr>
        <w:rFonts w:ascii="Times New Roman" w:hAnsi="Times New Roman" w:cs="Times New Roman"/>
        <w:sz w:val="20"/>
        <w:szCs w:val="20"/>
      </w:rPr>
    </w:pPr>
    <w:r w:rsidRPr="000F04BF">
      <w:rPr>
        <w:rFonts w:ascii="Times New Roman" w:hAnsi="Times New Roman" w:cs="Times New Roman"/>
        <w:sz w:val="20"/>
        <w:szCs w:val="20"/>
      </w:rPr>
      <w:t xml:space="preserve"> SSH and Port Security     </w:t>
    </w:r>
    <w:sdt>
      <w:sdtPr>
        <w:rPr>
          <w:rFonts w:ascii="Times New Roman" w:hAnsi="Times New Roman" w:cs="Times New Roman"/>
          <w:sz w:val="20"/>
          <w:szCs w:val="20"/>
        </w:rPr>
        <w:id w:val="943427188"/>
        <w:docPartObj>
          <w:docPartGallery w:val="Page Numbers (Top of Page)"/>
          <w:docPartUnique/>
        </w:docPartObj>
      </w:sdtPr>
      <w:sdtEndPr>
        <w:rPr>
          <w:noProof/>
        </w:rPr>
      </w:sdtEndPr>
      <w:sdtContent>
        <w:r w:rsidRPr="000F04BF">
          <w:rPr>
            <w:rFonts w:ascii="Times New Roman" w:hAnsi="Times New Roman" w:cs="Times New Roman"/>
            <w:sz w:val="20"/>
            <w:szCs w:val="20"/>
          </w:rPr>
          <w:fldChar w:fldCharType="begin"/>
        </w:r>
        <w:r w:rsidRPr="000F04BF">
          <w:rPr>
            <w:rFonts w:ascii="Times New Roman" w:hAnsi="Times New Roman" w:cs="Times New Roman"/>
            <w:sz w:val="20"/>
            <w:szCs w:val="20"/>
          </w:rPr>
          <w:instrText xml:space="preserve"> PAGE   \* MERGEFORMAT </w:instrText>
        </w:r>
        <w:r w:rsidRPr="000F04BF">
          <w:rPr>
            <w:rFonts w:ascii="Times New Roman" w:hAnsi="Times New Roman" w:cs="Times New Roman"/>
            <w:sz w:val="20"/>
            <w:szCs w:val="20"/>
          </w:rPr>
          <w:fldChar w:fldCharType="separate"/>
        </w:r>
        <w:r w:rsidR="00124692">
          <w:rPr>
            <w:rFonts w:ascii="Times New Roman" w:hAnsi="Times New Roman" w:cs="Times New Roman"/>
            <w:noProof/>
            <w:sz w:val="20"/>
            <w:szCs w:val="20"/>
          </w:rPr>
          <w:t>1</w:t>
        </w:r>
        <w:r w:rsidRPr="000F04BF">
          <w:rPr>
            <w:rFonts w:ascii="Times New Roman" w:hAnsi="Times New Roman" w:cs="Times New Roman"/>
            <w:noProof/>
            <w:sz w:val="20"/>
            <w:szCs w:val="20"/>
          </w:rPr>
          <w:fldChar w:fldCharType="end"/>
        </w:r>
      </w:sdtContent>
    </w:sdt>
  </w:p>
  <w:p w:rsidR="000F04BF" w:rsidRPr="000F04BF" w:rsidRDefault="000F04BF">
    <w:pPr>
      <w:pStyle w:val="Header"/>
      <w:rPr>
        <w:rFonts w:ascii="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C4"/>
    <w:rsid w:val="00015802"/>
    <w:rsid w:val="00022EC4"/>
    <w:rsid w:val="0008482E"/>
    <w:rsid w:val="000F04BF"/>
    <w:rsid w:val="00124692"/>
    <w:rsid w:val="001728BB"/>
    <w:rsid w:val="0019047D"/>
    <w:rsid w:val="001D4C54"/>
    <w:rsid w:val="002166F1"/>
    <w:rsid w:val="00261B9F"/>
    <w:rsid w:val="00276686"/>
    <w:rsid w:val="00354557"/>
    <w:rsid w:val="004462EE"/>
    <w:rsid w:val="004E2D2E"/>
    <w:rsid w:val="0060788C"/>
    <w:rsid w:val="00627C39"/>
    <w:rsid w:val="006A500E"/>
    <w:rsid w:val="006F11EC"/>
    <w:rsid w:val="00716877"/>
    <w:rsid w:val="007314AD"/>
    <w:rsid w:val="00750387"/>
    <w:rsid w:val="007671F6"/>
    <w:rsid w:val="007842FD"/>
    <w:rsid w:val="007A523F"/>
    <w:rsid w:val="007D0A15"/>
    <w:rsid w:val="00A81A1B"/>
    <w:rsid w:val="00A9773E"/>
    <w:rsid w:val="00AE1993"/>
    <w:rsid w:val="00B35501"/>
    <w:rsid w:val="00B7435F"/>
    <w:rsid w:val="00B76E60"/>
    <w:rsid w:val="00C23434"/>
    <w:rsid w:val="00C55DF4"/>
    <w:rsid w:val="00C95B49"/>
    <w:rsid w:val="00D224B5"/>
    <w:rsid w:val="00D447EF"/>
    <w:rsid w:val="00E64E18"/>
    <w:rsid w:val="00EB14A3"/>
    <w:rsid w:val="00ED3936"/>
    <w:rsid w:val="00F93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EC4"/>
    <w:rPr>
      <w:rFonts w:ascii="Tahoma" w:hAnsi="Tahoma" w:cs="Tahoma"/>
      <w:sz w:val="16"/>
      <w:szCs w:val="16"/>
    </w:rPr>
  </w:style>
  <w:style w:type="paragraph" w:styleId="Bibliography">
    <w:name w:val="Bibliography"/>
    <w:basedOn w:val="Normal"/>
    <w:next w:val="Normal"/>
    <w:uiPriority w:val="37"/>
    <w:unhideWhenUsed/>
    <w:rsid w:val="000F04BF"/>
  </w:style>
  <w:style w:type="paragraph" w:styleId="Header">
    <w:name w:val="header"/>
    <w:basedOn w:val="Normal"/>
    <w:link w:val="HeaderChar"/>
    <w:uiPriority w:val="99"/>
    <w:unhideWhenUsed/>
    <w:rsid w:val="000F0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4BF"/>
  </w:style>
  <w:style w:type="paragraph" w:styleId="Footer">
    <w:name w:val="footer"/>
    <w:basedOn w:val="Normal"/>
    <w:link w:val="FooterChar"/>
    <w:uiPriority w:val="99"/>
    <w:unhideWhenUsed/>
    <w:rsid w:val="000F0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EC4"/>
    <w:rPr>
      <w:rFonts w:ascii="Tahoma" w:hAnsi="Tahoma" w:cs="Tahoma"/>
      <w:sz w:val="16"/>
      <w:szCs w:val="16"/>
    </w:rPr>
  </w:style>
  <w:style w:type="paragraph" w:styleId="Bibliography">
    <w:name w:val="Bibliography"/>
    <w:basedOn w:val="Normal"/>
    <w:next w:val="Normal"/>
    <w:uiPriority w:val="37"/>
    <w:unhideWhenUsed/>
    <w:rsid w:val="000F04BF"/>
  </w:style>
  <w:style w:type="paragraph" w:styleId="Header">
    <w:name w:val="header"/>
    <w:basedOn w:val="Normal"/>
    <w:link w:val="HeaderChar"/>
    <w:uiPriority w:val="99"/>
    <w:unhideWhenUsed/>
    <w:rsid w:val="000F0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4BF"/>
  </w:style>
  <w:style w:type="paragraph" w:styleId="Footer">
    <w:name w:val="footer"/>
    <w:basedOn w:val="Normal"/>
    <w:link w:val="FooterChar"/>
    <w:uiPriority w:val="99"/>
    <w:unhideWhenUsed/>
    <w:rsid w:val="000F0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Dom12</b:Tag>
    <b:SourceType>DocumentFromInternetSite</b:SourceType>
    <b:Guid>{63EC90A7-5CA6-4292-A6EF-23D793D90E0C}</b:Guid>
    <b:Author>
      <b:Author>
        <b:NameList>
          <b:Person>
            <b:Last>Reichi</b:Last>
            <b:First>Dominik</b:First>
          </b:Person>
        </b:NameList>
      </b:Author>
    </b:Author>
    <b:Title>KeePass Password Safe</b:Title>
    <b:InternetSiteTitle>KeePass</b:InternetSiteTitle>
    <b:Year>2012</b:Year>
    <b:YearAccessed>2012</b:YearAccessed>
    <b:MonthAccessed>May</b:MonthAccessed>
    <b:DayAccessed>4</b:DayAccessed>
    <b:URL>http://keepass.info/</b:URL>
    <b:RefOrder>1</b:RefOrder>
  </b:Source>
  <b:Source>
    <b:Tag>Mey09</b:Tag>
    <b:SourceType>Book</b:SourceType>
    <b:Guid>{47B2F226-4717-4EFB-B0D4-08F464411F98}</b:Guid>
    <b:Author>
      <b:Author>
        <b:NameList>
          <b:Person>
            <b:Last>Meyers</b:Last>
            <b:First>Mike</b:First>
          </b:Person>
        </b:NameList>
      </b:Author>
    </b:Author>
    <b:Title>CompTIA Netowrk+ Guide to Managing and Troubleshooting Networks</b:Title>
    <b:Year>2009</b:Year>
    <b:Publisher>McGraw-Hill</b:Publisher>
    <b:Edition>2nd</b:Edition>
    <b:RefOrder>2</b:RefOrder>
  </b:Source>
</b:Sources>
</file>

<file path=customXml/itemProps1.xml><?xml version="1.0" encoding="utf-8"?>
<ds:datastoreItem xmlns:ds="http://schemas.openxmlformats.org/officeDocument/2006/customXml" ds:itemID="{46138B94-D366-4158-B1DB-3F81EDD4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Jered McClure</dc:creator>
  <cp:lastModifiedBy>Jered McClure</cp:lastModifiedBy>
  <cp:revision>1</cp:revision>
  <dcterms:created xsi:type="dcterms:W3CDTF">2012-05-05T03:18:00Z</dcterms:created>
  <dcterms:modified xsi:type="dcterms:W3CDTF">2012-05-05T04:31:00Z</dcterms:modified>
</cp:coreProperties>
</file>